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66" w:rsidRDefault="00E13619" w:rsidP="00AB01FE">
      <w:pPr>
        <w:shd w:val="clear" w:color="auto" w:fill="FFFFFF"/>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p>
    <w:p w:rsidR="00C50A3B" w:rsidRDefault="00C50A3B" w:rsidP="00B01A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Pobreza </w:t>
      </w:r>
      <w:r w:rsidR="00643C94">
        <w:rPr>
          <w:rFonts w:ascii="Times New Roman" w:hAnsi="Times New Roman" w:cs="Times New Roman"/>
          <w:b/>
          <w:sz w:val="24"/>
          <w:szCs w:val="24"/>
        </w:rPr>
        <w:t>en gobiernos</w:t>
      </w:r>
      <w:r>
        <w:rPr>
          <w:rFonts w:ascii="Times New Roman" w:hAnsi="Times New Roman" w:cs="Times New Roman"/>
          <w:b/>
          <w:sz w:val="24"/>
          <w:szCs w:val="24"/>
        </w:rPr>
        <w:t xml:space="preserve"> locales de México 2012-2014 </w:t>
      </w:r>
    </w:p>
    <w:p w:rsidR="00AD3A81" w:rsidRPr="00376606" w:rsidRDefault="007F6671" w:rsidP="00376606">
      <w:pPr>
        <w:spacing w:after="0" w:line="360" w:lineRule="auto"/>
        <w:jc w:val="right"/>
        <w:rPr>
          <w:rFonts w:ascii="Times New Roman" w:hAnsi="Times New Roman" w:cs="Times New Roman"/>
          <w:i/>
          <w:sz w:val="24"/>
          <w:szCs w:val="24"/>
          <w:vertAlign w:val="superscript"/>
        </w:rPr>
      </w:pPr>
      <w:proofErr w:type="spellStart"/>
      <w:r w:rsidRPr="0096698C">
        <w:rPr>
          <w:rFonts w:ascii="Times New Roman" w:hAnsi="Times New Roman" w:cs="Times New Roman"/>
          <w:i/>
          <w:sz w:val="24"/>
          <w:szCs w:val="24"/>
        </w:rPr>
        <w:t>Gretchen</w:t>
      </w:r>
      <w:proofErr w:type="spellEnd"/>
      <w:r w:rsidRPr="0096698C">
        <w:rPr>
          <w:rFonts w:ascii="Times New Roman" w:hAnsi="Times New Roman" w:cs="Times New Roman"/>
          <w:i/>
          <w:sz w:val="24"/>
          <w:szCs w:val="24"/>
        </w:rPr>
        <w:t xml:space="preserve"> González Parodi</w:t>
      </w:r>
      <w:r w:rsidR="00307579">
        <w:rPr>
          <w:rStyle w:val="Refdenotaalpie"/>
          <w:rFonts w:ascii="Times New Roman" w:hAnsi="Times New Roman" w:cs="Times New Roman"/>
          <w:i/>
          <w:sz w:val="24"/>
          <w:szCs w:val="24"/>
        </w:rPr>
        <w:footnoteReference w:id="1"/>
      </w:r>
      <w:r w:rsidRPr="0096698C">
        <w:rPr>
          <w:rFonts w:ascii="Times New Roman" w:hAnsi="Times New Roman" w:cs="Times New Roman"/>
          <w:i/>
          <w:sz w:val="24"/>
          <w:szCs w:val="24"/>
          <w:vertAlign w:val="superscript"/>
        </w:rPr>
        <w:t>*</w:t>
      </w:r>
    </w:p>
    <w:p w:rsidR="00142C00" w:rsidRDefault="00F47C5A" w:rsidP="004E3228">
      <w:pPr>
        <w:spacing w:before="240" w:after="120" w:line="312" w:lineRule="auto"/>
        <w:rPr>
          <w:rFonts w:ascii="Times New Roman" w:hAnsi="Times New Roman" w:cs="Times New Roman"/>
          <w:b/>
          <w:sz w:val="24"/>
          <w:szCs w:val="24"/>
        </w:rPr>
      </w:pPr>
      <w:r w:rsidRPr="00635BF6">
        <w:rPr>
          <w:rFonts w:ascii="Times New Roman" w:hAnsi="Times New Roman" w:cs="Times New Roman"/>
          <w:b/>
          <w:sz w:val="24"/>
          <w:szCs w:val="24"/>
        </w:rPr>
        <w:t>Introducción</w:t>
      </w:r>
    </w:p>
    <w:p w:rsidR="00AD3A81" w:rsidRDefault="00913A00" w:rsidP="004E3228">
      <w:pPr>
        <w:spacing w:before="240" w:after="120" w:line="312" w:lineRule="auto"/>
        <w:jc w:val="both"/>
        <w:rPr>
          <w:rFonts w:ascii="Times New Roman" w:hAnsi="Times New Roman" w:cs="Times New Roman"/>
          <w:sz w:val="24"/>
          <w:szCs w:val="24"/>
        </w:rPr>
      </w:pPr>
      <w:r w:rsidRPr="00913A00">
        <w:rPr>
          <w:rFonts w:ascii="Times New Roman" w:hAnsi="Times New Roman" w:cs="Times New Roman"/>
          <w:sz w:val="24"/>
          <w:szCs w:val="24"/>
        </w:rPr>
        <w:t>En los últimos lustros se ha avanzado en la medición de la pobreza desde el aspecto institucional, teórico y metodoló</w:t>
      </w:r>
      <w:r w:rsidR="00F5023F">
        <w:rPr>
          <w:rFonts w:ascii="Times New Roman" w:hAnsi="Times New Roman" w:cs="Times New Roman"/>
          <w:sz w:val="24"/>
          <w:szCs w:val="24"/>
        </w:rPr>
        <w:t>gico, lo que permite conocer</w:t>
      </w:r>
      <w:r w:rsidR="009B036D">
        <w:rPr>
          <w:rFonts w:ascii="Times New Roman" w:hAnsi="Times New Roman" w:cs="Times New Roman"/>
          <w:sz w:val="24"/>
          <w:szCs w:val="24"/>
        </w:rPr>
        <w:t xml:space="preserve"> </w:t>
      </w:r>
      <w:r>
        <w:rPr>
          <w:rFonts w:ascii="Times New Roman" w:hAnsi="Times New Roman" w:cs="Times New Roman"/>
          <w:sz w:val="24"/>
          <w:szCs w:val="24"/>
        </w:rPr>
        <w:t xml:space="preserve">las condiciones de carencias y necesidades de la población </w:t>
      </w:r>
      <w:r w:rsidR="009B036D">
        <w:rPr>
          <w:rFonts w:ascii="Times New Roman" w:hAnsi="Times New Roman" w:cs="Times New Roman"/>
          <w:sz w:val="24"/>
          <w:szCs w:val="24"/>
        </w:rPr>
        <w:t xml:space="preserve">en pobreza y </w:t>
      </w:r>
      <w:r>
        <w:rPr>
          <w:rFonts w:ascii="Times New Roman" w:hAnsi="Times New Roman" w:cs="Times New Roman"/>
          <w:sz w:val="24"/>
          <w:szCs w:val="24"/>
        </w:rPr>
        <w:t xml:space="preserve">vulnerable en México. Sin embargo, no </w:t>
      </w:r>
      <w:r w:rsidR="009B036D" w:rsidRPr="00AD1A94">
        <w:rPr>
          <w:rFonts w:ascii="Times New Roman" w:hAnsi="Times New Roman" w:cs="Times New Roman"/>
          <w:sz w:val="24"/>
          <w:szCs w:val="24"/>
        </w:rPr>
        <w:t>se ha alcanzado</w:t>
      </w:r>
      <w:r w:rsidR="00A53441">
        <w:rPr>
          <w:rFonts w:ascii="Times New Roman" w:hAnsi="Times New Roman" w:cs="Times New Roman"/>
          <w:sz w:val="24"/>
          <w:szCs w:val="24"/>
        </w:rPr>
        <w:t xml:space="preserve"> </w:t>
      </w:r>
      <w:r>
        <w:rPr>
          <w:rFonts w:ascii="Times New Roman" w:hAnsi="Times New Roman" w:cs="Times New Roman"/>
          <w:sz w:val="24"/>
          <w:szCs w:val="24"/>
        </w:rPr>
        <w:t xml:space="preserve">el mismo </w:t>
      </w:r>
      <w:r w:rsidR="00AD1A94">
        <w:rPr>
          <w:rFonts w:ascii="Times New Roman" w:hAnsi="Times New Roman" w:cs="Times New Roman"/>
          <w:sz w:val="24"/>
          <w:szCs w:val="24"/>
        </w:rPr>
        <w:t xml:space="preserve">grado de avance </w:t>
      </w:r>
      <w:r>
        <w:rPr>
          <w:rFonts w:ascii="Times New Roman" w:hAnsi="Times New Roman" w:cs="Times New Roman"/>
          <w:sz w:val="24"/>
          <w:szCs w:val="24"/>
        </w:rPr>
        <w:t>en la reducción de pobreza</w:t>
      </w:r>
      <w:r w:rsidR="00A53441">
        <w:rPr>
          <w:rFonts w:ascii="Times New Roman" w:hAnsi="Times New Roman" w:cs="Times New Roman"/>
          <w:sz w:val="24"/>
          <w:szCs w:val="24"/>
        </w:rPr>
        <w:t>,</w:t>
      </w:r>
      <w:r>
        <w:rPr>
          <w:rFonts w:ascii="Times New Roman" w:hAnsi="Times New Roman" w:cs="Times New Roman"/>
          <w:sz w:val="24"/>
          <w:szCs w:val="24"/>
        </w:rPr>
        <w:t xml:space="preserve"> </w:t>
      </w:r>
      <w:r w:rsidRPr="00FA7346">
        <w:rPr>
          <w:rFonts w:ascii="Times New Roman" w:hAnsi="Times New Roman" w:cs="Times New Roman"/>
          <w:sz w:val="24"/>
          <w:szCs w:val="24"/>
        </w:rPr>
        <w:t>ta</w:t>
      </w:r>
      <w:r w:rsidR="00A53441" w:rsidRPr="00FA7346">
        <w:rPr>
          <w:rFonts w:ascii="Times New Roman" w:hAnsi="Times New Roman" w:cs="Times New Roman"/>
          <w:sz w:val="24"/>
          <w:szCs w:val="24"/>
        </w:rPr>
        <w:t xml:space="preserve">nto </w:t>
      </w:r>
      <w:r w:rsidR="00A53441">
        <w:rPr>
          <w:rFonts w:ascii="Times New Roman" w:hAnsi="Times New Roman" w:cs="Times New Roman"/>
          <w:sz w:val="24"/>
          <w:szCs w:val="24"/>
        </w:rPr>
        <w:t>a nivel nacional como</w:t>
      </w:r>
      <w:r w:rsidR="00FA7346">
        <w:rPr>
          <w:rFonts w:ascii="Times New Roman" w:hAnsi="Times New Roman" w:cs="Times New Roman"/>
          <w:sz w:val="24"/>
          <w:szCs w:val="24"/>
        </w:rPr>
        <w:t xml:space="preserve"> local,</w:t>
      </w:r>
      <w:r w:rsidR="00C84929">
        <w:rPr>
          <w:rFonts w:ascii="Times New Roman" w:hAnsi="Times New Roman" w:cs="Times New Roman"/>
          <w:sz w:val="24"/>
          <w:szCs w:val="24"/>
        </w:rPr>
        <w:t xml:space="preserve"> </w:t>
      </w:r>
      <w:r w:rsidR="00FA7346">
        <w:rPr>
          <w:rFonts w:ascii="Times New Roman" w:hAnsi="Times New Roman" w:cs="Times New Roman"/>
          <w:sz w:val="24"/>
          <w:szCs w:val="24"/>
        </w:rPr>
        <w:t>s</w:t>
      </w:r>
      <w:r w:rsidR="00AD1A94">
        <w:rPr>
          <w:rFonts w:ascii="Times New Roman" w:hAnsi="Times New Roman" w:cs="Times New Roman"/>
          <w:sz w:val="24"/>
          <w:szCs w:val="24"/>
        </w:rPr>
        <w:t xml:space="preserve">ituación que </w:t>
      </w:r>
      <w:r>
        <w:rPr>
          <w:rFonts w:ascii="Times New Roman" w:hAnsi="Times New Roman" w:cs="Times New Roman"/>
          <w:sz w:val="24"/>
          <w:szCs w:val="24"/>
        </w:rPr>
        <w:t xml:space="preserve">implica un desafío para las políticas públicas de corte social para el mejoramiento de la calidad de vida. </w:t>
      </w:r>
    </w:p>
    <w:p w:rsidR="0099457B" w:rsidRPr="000E7546" w:rsidRDefault="00CA61E2" w:rsidP="004E3228">
      <w:pPr>
        <w:spacing w:before="240" w:after="120" w:line="312" w:lineRule="auto"/>
        <w:jc w:val="both"/>
        <w:rPr>
          <w:rFonts w:ascii="Times New Roman" w:hAnsi="Times New Roman" w:cs="Times New Roman"/>
          <w:sz w:val="24"/>
          <w:szCs w:val="24"/>
        </w:rPr>
      </w:pPr>
      <w:r>
        <w:rPr>
          <w:rFonts w:ascii="Times New Roman" w:hAnsi="Times New Roman" w:cs="Times New Roman"/>
          <w:sz w:val="24"/>
          <w:szCs w:val="24"/>
        </w:rPr>
        <w:t>En México</w:t>
      </w:r>
      <w:r w:rsidR="00761C39">
        <w:rPr>
          <w:rFonts w:ascii="Times New Roman" w:hAnsi="Times New Roman" w:cs="Times New Roman"/>
          <w:sz w:val="24"/>
          <w:szCs w:val="24"/>
        </w:rPr>
        <w:t xml:space="preserve"> la mitad de población está en </w:t>
      </w:r>
      <w:r w:rsidR="00761C39" w:rsidRPr="00AD3A81">
        <w:rPr>
          <w:rFonts w:ascii="Times New Roman" w:hAnsi="Times New Roman" w:cs="Times New Roman"/>
          <w:sz w:val="24"/>
          <w:szCs w:val="24"/>
        </w:rPr>
        <w:t>condiciones de pobreza</w:t>
      </w:r>
      <w:r w:rsidR="00FA7346" w:rsidRPr="00AD3A81">
        <w:rPr>
          <w:rFonts w:ascii="Times New Roman" w:hAnsi="Times New Roman" w:cs="Times New Roman"/>
          <w:sz w:val="24"/>
          <w:szCs w:val="24"/>
        </w:rPr>
        <w:t xml:space="preserve"> y la</w:t>
      </w:r>
      <w:r w:rsidR="00052894" w:rsidRPr="00AD3A81">
        <w:rPr>
          <w:rFonts w:ascii="Times New Roman" w:hAnsi="Times New Roman" w:cs="Times New Roman"/>
          <w:sz w:val="24"/>
          <w:szCs w:val="24"/>
        </w:rPr>
        <w:t xml:space="preserve"> distribución </w:t>
      </w:r>
      <w:r w:rsidR="00BA31AE" w:rsidRPr="00AD3A81">
        <w:rPr>
          <w:rFonts w:ascii="Times New Roman" w:hAnsi="Times New Roman" w:cs="Times New Roman"/>
          <w:sz w:val="24"/>
          <w:szCs w:val="24"/>
        </w:rPr>
        <w:t xml:space="preserve">geográfica </w:t>
      </w:r>
      <w:r w:rsidR="00052894" w:rsidRPr="00AD3A81">
        <w:rPr>
          <w:rFonts w:ascii="Times New Roman" w:hAnsi="Times New Roman" w:cs="Times New Roman"/>
          <w:sz w:val="24"/>
          <w:szCs w:val="24"/>
        </w:rPr>
        <w:t>de la población en esta condición</w:t>
      </w:r>
      <w:r w:rsidR="00052894" w:rsidRPr="00AD3A81">
        <w:rPr>
          <w:rFonts w:ascii="Times New Roman" w:hAnsi="Times New Roman" w:cs="Times New Roman"/>
          <w:sz w:val="16"/>
          <w:szCs w:val="16"/>
        </w:rPr>
        <w:t xml:space="preserve"> </w:t>
      </w:r>
      <w:r w:rsidR="00052894" w:rsidRPr="00AD3A81">
        <w:rPr>
          <w:rFonts w:ascii="Times New Roman" w:hAnsi="Times New Roman" w:cs="Times New Roman"/>
          <w:sz w:val="24"/>
          <w:szCs w:val="24"/>
        </w:rPr>
        <w:t>es</w:t>
      </w:r>
      <w:r w:rsidR="00EA6EE4" w:rsidRPr="00AD3A81">
        <w:rPr>
          <w:rFonts w:ascii="Times New Roman" w:hAnsi="Times New Roman" w:cs="Times New Roman"/>
          <w:sz w:val="24"/>
          <w:szCs w:val="24"/>
        </w:rPr>
        <w:t xml:space="preserve"> variada, p</w:t>
      </w:r>
      <w:r w:rsidR="00BA31AE" w:rsidRPr="00AD3A81">
        <w:rPr>
          <w:rFonts w:ascii="Times New Roman" w:hAnsi="Times New Roman" w:cs="Times New Roman"/>
          <w:sz w:val="24"/>
          <w:szCs w:val="24"/>
        </w:rPr>
        <w:t xml:space="preserve">ara su estudio </w:t>
      </w:r>
      <w:r w:rsidR="00EA6EE4" w:rsidRPr="00AD3A81">
        <w:rPr>
          <w:rFonts w:ascii="Times New Roman" w:hAnsi="Times New Roman" w:cs="Times New Roman"/>
          <w:sz w:val="24"/>
          <w:szCs w:val="24"/>
        </w:rPr>
        <w:t xml:space="preserve">en el ámbito local </w:t>
      </w:r>
      <w:r w:rsidR="00AD3A81" w:rsidRPr="00AD3A81">
        <w:rPr>
          <w:rFonts w:ascii="Times New Roman" w:hAnsi="Times New Roman" w:cs="Times New Roman"/>
          <w:sz w:val="24"/>
          <w:szCs w:val="24"/>
        </w:rPr>
        <w:t>es necesaria la</w:t>
      </w:r>
      <w:r w:rsidR="00052894" w:rsidRPr="00AD3A81">
        <w:rPr>
          <w:rFonts w:ascii="Times New Roman" w:hAnsi="Times New Roman" w:cs="Times New Roman"/>
          <w:sz w:val="24"/>
          <w:szCs w:val="24"/>
        </w:rPr>
        <w:t xml:space="preserve"> desagregación de las cifras </w:t>
      </w:r>
      <w:r w:rsidR="000E7546" w:rsidRPr="00AD3A81">
        <w:rPr>
          <w:rFonts w:ascii="Times New Roman" w:hAnsi="Times New Roman" w:cs="Times New Roman"/>
          <w:sz w:val="24"/>
          <w:szCs w:val="24"/>
        </w:rPr>
        <w:t xml:space="preserve">nacionales </w:t>
      </w:r>
      <w:r w:rsidR="00052894" w:rsidRPr="00AD3A81">
        <w:rPr>
          <w:rFonts w:ascii="Times New Roman" w:hAnsi="Times New Roman" w:cs="Times New Roman"/>
          <w:sz w:val="24"/>
          <w:szCs w:val="24"/>
        </w:rPr>
        <w:t>a nivel de los estados</w:t>
      </w:r>
      <w:r w:rsidR="009A1BC7">
        <w:rPr>
          <w:rStyle w:val="Refdenotaalpie"/>
          <w:rFonts w:ascii="Times New Roman" w:hAnsi="Times New Roman" w:cs="Times New Roman"/>
          <w:sz w:val="24"/>
          <w:szCs w:val="24"/>
        </w:rPr>
        <w:footnoteReference w:id="2"/>
      </w:r>
      <w:r w:rsidR="000E7546" w:rsidRPr="00AD3A81">
        <w:rPr>
          <w:rFonts w:ascii="Times New Roman" w:hAnsi="Times New Roman" w:cs="Times New Roman"/>
          <w:sz w:val="24"/>
          <w:szCs w:val="24"/>
        </w:rPr>
        <w:t>,</w:t>
      </w:r>
      <w:r w:rsidR="00052894" w:rsidRPr="00AD3A81">
        <w:rPr>
          <w:rFonts w:ascii="Times New Roman" w:hAnsi="Times New Roman" w:cs="Times New Roman"/>
          <w:sz w:val="24"/>
          <w:szCs w:val="24"/>
        </w:rPr>
        <w:t xml:space="preserve"> de tal forma que sea posible </w:t>
      </w:r>
      <w:r w:rsidR="000E7546" w:rsidRPr="00AD3A81">
        <w:rPr>
          <w:rFonts w:ascii="Times New Roman" w:hAnsi="Times New Roman" w:cs="Times New Roman"/>
          <w:sz w:val="24"/>
          <w:szCs w:val="24"/>
        </w:rPr>
        <w:t>conocer la concentración y la realidad local.</w:t>
      </w:r>
      <w:r w:rsidR="000E7546" w:rsidRPr="000E7546">
        <w:rPr>
          <w:rFonts w:ascii="Times New Roman" w:hAnsi="Times New Roman" w:cs="Times New Roman"/>
          <w:sz w:val="24"/>
          <w:szCs w:val="24"/>
        </w:rPr>
        <w:t xml:space="preserve"> </w:t>
      </w:r>
    </w:p>
    <w:p w:rsidR="00AD3A81" w:rsidRPr="00B01A70" w:rsidRDefault="000E7546" w:rsidP="004E3228">
      <w:pPr>
        <w:shd w:val="clear" w:color="auto" w:fill="FFFFFF"/>
        <w:spacing w:before="240" w:after="120" w:line="312"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Esta</w:t>
      </w:r>
      <w:r w:rsidR="00A53441">
        <w:rPr>
          <w:rFonts w:ascii="Times New Roman" w:eastAsia="Times New Roman" w:hAnsi="Times New Roman" w:cs="Times New Roman"/>
          <w:color w:val="222222"/>
          <w:sz w:val="24"/>
          <w:szCs w:val="24"/>
        </w:rPr>
        <w:t xml:space="preserve"> </w:t>
      </w:r>
      <w:r w:rsidR="00243D3E">
        <w:rPr>
          <w:rFonts w:ascii="Times New Roman" w:eastAsia="Times New Roman" w:hAnsi="Times New Roman" w:cs="Times New Roman"/>
          <w:color w:val="222222"/>
          <w:sz w:val="24"/>
          <w:szCs w:val="24"/>
        </w:rPr>
        <w:t>investigación</w:t>
      </w:r>
      <w:r w:rsidR="0099457B" w:rsidRPr="0099457B">
        <w:rPr>
          <w:rFonts w:ascii="Times New Roman" w:eastAsia="Times New Roman" w:hAnsi="Times New Roman" w:cs="Times New Roman"/>
          <w:color w:val="222222"/>
          <w:sz w:val="24"/>
          <w:szCs w:val="24"/>
        </w:rPr>
        <w:t xml:space="preserve"> tiene el objetivo de analizar las estimaciones de pobreza realizadas por el Consejo Nacional de Evaluación de la Política de Desarrollo Social (CONEVAL) en las entidades federativas en el periodo 2012-2014 en </w:t>
      </w:r>
      <w:r>
        <w:rPr>
          <w:rFonts w:ascii="Times New Roman" w:eastAsia="Times New Roman" w:hAnsi="Times New Roman" w:cs="Times New Roman"/>
          <w:color w:val="222222"/>
          <w:sz w:val="24"/>
          <w:szCs w:val="24"/>
        </w:rPr>
        <w:t>el país</w:t>
      </w:r>
      <w:r w:rsidR="0099457B" w:rsidRPr="0099457B">
        <w:rPr>
          <w:rFonts w:ascii="Times New Roman" w:eastAsia="Times New Roman" w:hAnsi="Times New Roman" w:cs="Times New Roman"/>
          <w:color w:val="222222"/>
          <w:sz w:val="24"/>
          <w:szCs w:val="24"/>
        </w:rPr>
        <w:t>.</w:t>
      </w:r>
      <w:r w:rsidR="00D9123B">
        <w:rPr>
          <w:rFonts w:ascii="Times New Roman" w:eastAsia="Times New Roman" w:hAnsi="Times New Roman" w:cs="Times New Roman"/>
          <w:color w:val="222222"/>
          <w:sz w:val="24"/>
          <w:szCs w:val="24"/>
        </w:rPr>
        <w:t xml:space="preserve"> </w:t>
      </w:r>
      <w:r w:rsidR="0099457B" w:rsidRPr="0099457B">
        <w:rPr>
          <w:rFonts w:ascii="Times New Roman" w:eastAsia="Times New Roman" w:hAnsi="Times New Roman" w:cs="Times New Roman"/>
          <w:color w:val="222222"/>
          <w:sz w:val="24"/>
          <w:szCs w:val="24"/>
        </w:rPr>
        <w:t xml:space="preserve">Para tal efecto, </w:t>
      </w:r>
      <w:r w:rsidR="00B4309F">
        <w:rPr>
          <w:rFonts w:ascii="Times New Roman" w:eastAsia="Times New Roman" w:hAnsi="Times New Roman" w:cs="Times New Roman"/>
          <w:color w:val="222222"/>
          <w:sz w:val="24"/>
          <w:szCs w:val="24"/>
        </w:rPr>
        <w:t xml:space="preserve">se abordan las atribuciones del Consejo con base en la Ley General de Desarrollo Social promulgada en </w:t>
      </w:r>
      <w:r w:rsidR="00215115">
        <w:rPr>
          <w:rFonts w:ascii="Times New Roman" w:eastAsia="Times New Roman" w:hAnsi="Times New Roman" w:cs="Times New Roman"/>
          <w:color w:val="222222"/>
          <w:sz w:val="24"/>
          <w:szCs w:val="24"/>
        </w:rPr>
        <w:t xml:space="preserve">el año </w:t>
      </w:r>
      <w:r w:rsidR="00B4309F">
        <w:rPr>
          <w:rFonts w:ascii="Times New Roman" w:eastAsia="Times New Roman" w:hAnsi="Times New Roman" w:cs="Times New Roman"/>
          <w:color w:val="222222"/>
          <w:sz w:val="24"/>
          <w:szCs w:val="24"/>
        </w:rPr>
        <w:t>2004, en</w:t>
      </w:r>
      <w:r>
        <w:rPr>
          <w:rFonts w:ascii="Times New Roman" w:eastAsia="Times New Roman" w:hAnsi="Times New Roman" w:cs="Times New Roman"/>
          <w:color w:val="222222"/>
          <w:sz w:val="24"/>
          <w:szCs w:val="24"/>
        </w:rPr>
        <w:t>tre</w:t>
      </w:r>
      <w:r w:rsidR="00B4309F">
        <w:rPr>
          <w:rFonts w:ascii="Times New Roman" w:eastAsia="Times New Roman" w:hAnsi="Times New Roman" w:cs="Times New Roman"/>
          <w:color w:val="222222"/>
          <w:sz w:val="24"/>
          <w:szCs w:val="24"/>
        </w:rPr>
        <w:t xml:space="preserve"> cuyas </w:t>
      </w:r>
      <w:r w:rsidR="002C5DED">
        <w:rPr>
          <w:rFonts w:ascii="Times New Roman" w:eastAsia="Times New Roman" w:hAnsi="Times New Roman" w:cs="Times New Roman"/>
          <w:color w:val="222222"/>
          <w:sz w:val="24"/>
          <w:szCs w:val="24"/>
        </w:rPr>
        <w:t xml:space="preserve">facultades se encuentran la </w:t>
      </w:r>
      <w:r w:rsidR="002C5DED" w:rsidRPr="00B01A70">
        <w:rPr>
          <w:rFonts w:ascii="Times New Roman" w:eastAsia="Times New Roman" w:hAnsi="Times New Roman" w:cs="Times New Roman"/>
          <w:color w:val="222222"/>
          <w:sz w:val="24"/>
          <w:szCs w:val="24"/>
        </w:rPr>
        <w:t>medición de la pobreza des</w:t>
      </w:r>
      <w:r w:rsidR="00AD3A81" w:rsidRPr="00B01A70">
        <w:rPr>
          <w:rFonts w:ascii="Times New Roman" w:eastAsia="Times New Roman" w:hAnsi="Times New Roman" w:cs="Times New Roman"/>
          <w:color w:val="222222"/>
          <w:sz w:val="24"/>
          <w:szCs w:val="24"/>
        </w:rPr>
        <w:t xml:space="preserve">de un enfoque multidimensional. Posteriormente se </w:t>
      </w:r>
      <w:r w:rsidR="0099457B" w:rsidRPr="00B01A70">
        <w:rPr>
          <w:rFonts w:ascii="Times New Roman" w:eastAsia="Times New Roman" w:hAnsi="Times New Roman" w:cs="Times New Roman"/>
          <w:color w:val="222222"/>
          <w:sz w:val="24"/>
          <w:szCs w:val="24"/>
        </w:rPr>
        <w:t xml:space="preserve">identifican los aspectos de la metodología </w:t>
      </w:r>
      <w:proofErr w:type="gramStart"/>
      <w:r w:rsidR="0099457B" w:rsidRPr="00B01A70">
        <w:rPr>
          <w:rFonts w:ascii="Times New Roman" w:eastAsia="Times New Roman" w:hAnsi="Times New Roman" w:cs="Times New Roman"/>
          <w:color w:val="222222"/>
          <w:sz w:val="24"/>
          <w:szCs w:val="24"/>
        </w:rPr>
        <w:t>multidimensional</w:t>
      </w:r>
      <w:proofErr w:type="gramEnd"/>
      <w:r w:rsidR="0099457B" w:rsidRPr="00B01A70">
        <w:rPr>
          <w:rFonts w:ascii="Times New Roman" w:eastAsia="Times New Roman" w:hAnsi="Times New Roman" w:cs="Times New Roman"/>
          <w:color w:val="222222"/>
          <w:sz w:val="24"/>
          <w:szCs w:val="24"/>
        </w:rPr>
        <w:t xml:space="preserve"> de la pobreza</w:t>
      </w:r>
      <w:r w:rsidR="002C5DED" w:rsidRPr="00B01A70">
        <w:rPr>
          <w:rFonts w:ascii="Times New Roman" w:eastAsia="Times New Roman" w:hAnsi="Times New Roman" w:cs="Times New Roman"/>
          <w:color w:val="222222"/>
          <w:sz w:val="24"/>
          <w:szCs w:val="24"/>
        </w:rPr>
        <w:t xml:space="preserve"> establecidos por el CONEVAL para </w:t>
      </w:r>
      <w:r w:rsidR="00DD70C1" w:rsidRPr="00B01A70">
        <w:rPr>
          <w:rFonts w:ascii="Times New Roman" w:eastAsia="Times New Roman" w:hAnsi="Times New Roman" w:cs="Times New Roman"/>
          <w:color w:val="222222"/>
          <w:sz w:val="24"/>
          <w:szCs w:val="24"/>
        </w:rPr>
        <w:t xml:space="preserve">realizar </w:t>
      </w:r>
      <w:r w:rsidR="002C5DED" w:rsidRPr="00B01A70">
        <w:rPr>
          <w:rFonts w:ascii="Times New Roman" w:eastAsia="Times New Roman" w:hAnsi="Times New Roman" w:cs="Times New Roman"/>
          <w:color w:val="222222"/>
          <w:sz w:val="24"/>
          <w:szCs w:val="24"/>
        </w:rPr>
        <w:t xml:space="preserve">las estimaciones en el periodo </w:t>
      </w:r>
      <w:r w:rsidR="00C73735" w:rsidRPr="00B01A70">
        <w:rPr>
          <w:rFonts w:ascii="Times New Roman" w:eastAsia="Times New Roman" w:hAnsi="Times New Roman" w:cs="Times New Roman"/>
          <w:color w:val="222222"/>
          <w:sz w:val="24"/>
          <w:szCs w:val="24"/>
        </w:rPr>
        <w:t>del estudio.</w:t>
      </w:r>
      <w:r w:rsidR="00FA7346" w:rsidRPr="00B01A70">
        <w:rPr>
          <w:rFonts w:ascii="Times New Roman" w:eastAsia="Times New Roman" w:hAnsi="Times New Roman" w:cs="Times New Roman"/>
          <w:color w:val="222222"/>
          <w:sz w:val="24"/>
          <w:szCs w:val="24"/>
        </w:rPr>
        <w:t xml:space="preserve"> </w:t>
      </w:r>
    </w:p>
    <w:p w:rsidR="00AD3A81" w:rsidRPr="00B01A70" w:rsidRDefault="002C5DED" w:rsidP="004E3228">
      <w:pPr>
        <w:shd w:val="clear" w:color="auto" w:fill="FFFFFF"/>
        <w:spacing w:before="240" w:after="120" w:line="312" w:lineRule="auto"/>
        <w:jc w:val="both"/>
        <w:rPr>
          <w:rFonts w:ascii="Times New Roman" w:eastAsia="Times New Roman" w:hAnsi="Times New Roman" w:cs="Times New Roman"/>
          <w:color w:val="222222"/>
          <w:sz w:val="24"/>
          <w:szCs w:val="24"/>
        </w:rPr>
      </w:pPr>
      <w:r w:rsidRPr="00B01A70">
        <w:rPr>
          <w:rFonts w:ascii="Times New Roman" w:eastAsia="Times New Roman" w:hAnsi="Times New Roman" w:cs="Times New Roman"/>
          <w:color w:val="222222"/>
          <w:sz w:val="24"/>
          <w:szCs w:val="24"/>
        </w:rPr>
        <w:t>En un tercer</w:t>
      </w:r>
      <w:r w:rsidR="00215115" w:rsidRPr="00B01A70">
        <w:rPr>
          <w:rFonts w:ascii="Times New Roman" w:eastAsia="Times New Roman" w:hAnsi="Times New Roman" w:cs="Times New Roman"/>
          <w:color w:val="222222"/>
          <w:sz w:val="24"/>
          <w:szCs w:val="24"/>
        </w:rPr>
        <w:t xml:space="preserve"> </w:t>
      </w:r>
      <w:r w:rsidR="00C73735" w:rsidRPr="00B01A70">
        <w:rPr>
          <w:rFonts w:ascii="Times New Roman" w:eastAsia="Times New Roman" w:hAnsi="Times New Roman" w:cs="Times New Roman"/>
          <w:color w:val="222222"/>
          <w:sz w:val="24"/>
          <w:szCs w:val="24"/>
        </w:rPr>
        <w:t>apartado</w:t>
      </w:r>
      <w:r w:rsidRPr="00B01A70">
        <w:rPr>
          <w:rFonts w:ascii="Times New Roman" w:eastAsia="Times New Roman" w:hAnsi="Times New Roman" w:cs="Times New Roman"/>
          <w:color w:val="222222"/>
          <w:sz w:val="24"/>
          <w:szCs w:val="24"/>
        </w:rPr>
        <w:t xml:space="preserve">, el análisis centra la atención en las estimaciones </w:t>
      </w:r>
      <w:r w:rsidR="0099457B" w:rsidRPr="00B01A70">
        <w:rPr>
          <w:rFonts w:ascii="Times New Roman" w:eastAsia="Times New Roman" w:hAnsi="Times New Roman" w:cs="Times New Roman"/>
          <w:color w:val="222222"/>
          <w:sz w:val="24"/>
          <w:szCs w:val="24"/>
        </w:rPr>
        <w:t>porcentuales y cuantitativas de la pobreza a nivel nacional y local con el propósito de conocer</w:t>
      </w:r>
      <w:r w:rsidR="00D9123B">
        <w:rPr>
          <w:rFonts w:ascii="Times New Roman" w:eastAsia="Times New Roman" w:hAnsi="Times New Roman" w:cs="Times New Roman"/>
          <w:color w:val="222222"/>
          <w:sz w:val="24"/>
          <w:szCs w:val="24"/>
        </w:rPr>
        <w:t xml:space="preserve"> </w:t>
      </w:r>
      <w:r w:rsidR="0099457B" w:rsidRPr="00B01A70">
        <w:rPr>
          <w:rFonts w:ascii="Times New Roman" w:eastAsia="Times New Roman" w:hAnsi="Times New Roman" w:cs="Times New Roman"/>
          <w:color w:val="222222"/>
          <w:sz w:val="24"/>
          <w:szCs w:val="24"/>
        </w:rPr>
        <w:t>la concentración territorial</w:t>
      </w:r>
      <w:r w:rsidR="00746019" w:rsidRPr="00B01A70">
        <w:rPr>
          <w:rFonts w:ascii="Times New Roman" w:eastAsia="Times New Roman" w:hAnsi="Times New Roman" w:cs="Times New Roman"/>
          <w:color w:val="222222"/>
          <w:sz w:val="24"/>
          <w:szCs w:val="24"/>
        </w:rPr>
        <w:t xml:space="preserve"> y por tanto </w:t>
      </w:r>
      <w:r w:rsidR="0072119A" w:rsidRPr="00B01A70">
        <w:rPr>
          <w:rFonts w:ascii="Times New Roman" w:eastAsia="Times New Roman" w:hAnsi="Times New Roman" w:cs="Times New Roman"/>
          <w:color w:val="222222"/>
          <w:sz w:val="24"/>
          <w:szCs w:val="24"/>
        </w:rPr>
        <w:t xml:space="preserve">ubicar </w:t>
      </w:r>
      <w:r w:rsidR="00746019" w:rsidRPr="00B01A70">
        <w:rPr>
          <w:rFonts w:ascii="Times New Roman" w:eastAsia="Times New Roman" w:hAnsi="Times New Roman" w:cs="Times New Roman"/>
          <w:color w:val="222222"/>
          <w:sz w:val="24"/>
          <w:szCs w:val="24"/>
        </w:rPr>
        <w:t>las coincidencias y diferencias en las entidades federativas. Por</w:t>
      </w:r>
      <w:r w:rsidR="0099457B" w:rsidRPr="00B01A70">
        <w:rPr>
          <w:rFonts w:ascii="Times New Roman" w:eastAsia="Times New Roman" w:hAnsi="Times New Roman" w:cs="Times New Roman"/>
          <w:color w:val="222222"/>
          <w:sz w:val="24"/>
          <w:szCs w:val="24"/>
        </w:rPr>
        <w:t xml:space="preserve"> último</w:t>
      </w:r>
      <w:r w:rsidR="00746019" w:rsidRPr="00B01A70">
        <w:rPr>
          <w:rFonts w:ascii="Times New Roman" w:eastAsia="Times New Roman" w:hAnsi="Times New Roman" w:cs="Times New Roman"/>
          <w:color w:val="222222"/>
          <w:sz w:val="24"/>
          <w:szCs w:val="24"/>
        </w:rPr>
        <w:t>,</w:t>
      </w:r>
      <w:r w:rsidR="0099457B" w:rsidRPr="00B01A70">
        <w:rPr>
          <w:rFonts w:ascii="Times New Roman" w:eastAsia="Times New Roman" w:hAnsi="Times New Roman" w:cs="Times New Roman"/>
          <w:color w:val="222222"/>
          <w:sz w:val="24"/>
          <w:szCs w:val="24"/>
        </w:rPr>
        <w:t xml:space="preserve"> </w:t>
      </w:r>
      <w:r w:rsidR="00C73735" w:rsidRPr="00B01A70">
        <w:rPr>
          <w:rFonts w:ascii="Times New Roman" w:eastAsia="Times New Roman" w:hAnsi="Times New Roman" w:cs="Times New Roman"/>
          <w:color w:val="222222"/>
          <w:sz w:val="24"/>
          <w:szCs w:val="24"/>
        </w:rPr>
        <w:t xml:space="preserve">se presenta </w:t>
      </w:r>
      <w:r w:rsidR="0099457B" w:rsidRPr="00B01A70">
        <w:rPr>
          <w:rFonts w:ascii="Times New Roman" w:eastAsia="Times New Roman" w:hAnsi="Times New Roman" w:cs="Times New Roman"/>
          <w:color w:val="222222"/>
          <w:sz w:val="24"/>
          <w:szCs w:val="24"/>
        </w:rPr>
        <w:t xml:space="preserve">la revisión </w:t>
      </w:r>
      <w:r w:rsidR="00F34F44" w:rsidRPr="00B01A70">
        <w:rPr>
          <w:rFonts w:ascii="Times New Roman" w:eastAsia="Times New Roman" w:hAnsi="Times New Roman" w:cs="Times New Roman"/>
          <w:color w:val="222222"/>
          <w:sz w:val="24"/>
          <w:szCs w:val="24"/>
        </w:rPr>
        <w:t xml:space="preserve">del inventario </w:t>
      </w:r>
      <w:r w:rsidR="0099457B" w:rsidRPr="00B01A70">
        <w:rPr>
          <w:rFonts w:ascii="Times New Roman" w:eastAsia="Times New Roman" w:hAnsi="Times New Roman" w:cs="Times New Roman"/>
          <w:color w:val="222222"/>
          <w:sz w:val="24"/>
          <w:szCs w:val="24"/>
        </w:rPr>
        <w:t>de programas públicos correspondientes a las diez entidades fede</w:t>
      </w:r>
      <w:r w:rsidR="00F34F44" w:rsidRPr="00B01A70">
        <w:rPr>
          <w:rFonts w:ascii="Times New Roman" w:eastAsia="Times New Roman" w:hAnsi="Times New Roman" w:cs="Times New Roman"/>
          <w:color w:val="222222"/>
          <w:sz w:val="24"/>
          <w:szCs w:val="24"/>
        </w:rPr>
        <w:t xml:space="preserve">rativas con mayor pobreza </w:t>
      </w:r>
      <w:r w:rsidR="00AD3A81" w:rsidRPr="00B01A70">
        <w:rPr>
          <w:rFonts w:ascii="Times New Roman" w:eastAsia="Times New Roman" w:hAnsi="Times New Roman" w:cs="Times New Roman"/>
          <w:color w:val="222222"/>
          <w:sz w:val="24"/>
          <w:szCs w:val="24"/>
        </w:rPr>
        <w:t xml:space="preserve">en términos </w:t>
      </w:r>
      <w:r w:rsidR="00AD3A81" w:rsidRPr="00B01A70">
        <w:rPr>
          <w:rFonts w:ascii="Times New Roman" w:eastAsia="Times New Roman" w:hAnsi="Times New Roman" w:cs="Times New Roman"/>
          <w:color w:val="222222"/>
          <w:sz w:val="24"/>
          <w:szCs w:val="24"/>
        </w:rPr>
        <w:lastRenderedPageBreak/>
        <w:t xml:space="preserve">cuantitativos </w:t>
      </w:r>
      <w:r w:rsidR="00C84929" w:rsidRPr="00B01A70">
        <w:rPr>
          <w:rFonts w:ascii="Times New Roman" w:eastAsia="Times New Roman" w:hAnsi="Times New Roman" w:cs="Times New Roman"/>
          <w:color w:val="222222"/>
          <w:sz w:val="24"/>
          <w:szCs w:val="24"/>
        </w:rPr>
        <w:t>con el propósito de saber la cantidad de acciones orientadas al desarrollo social</w:t>
      </w:r>
      <w:r w:rsidR="00A4321A" w:rsidRPr="00B01A70">
        <w:rPr>
          <w:rFonts w:ascii="Times New Roman" w:eastAsia="Times New Roman" w:hAnsi="Times New Roman" w:cs="Times New Roman"/>
          <w:color w:val="222222"/>
          <w:sz w:val="24"/>
          <w:szCs w:val="24"/>
        </w:rPr>
        <w:t>.</w:t>
      </w:r>
      <w:r w:rsidR="00940B4F" w:rsidRPr="00B01A70">
        <w:rPr>
          <w:rFonts w:ascii="Times New Roman" w:eastAsia="Times New Roman" w:hAnsi="Times New Roman" w:cs="Times New Roman"/>
          <w:color w:val="222222"/>
          <w:sz w:val="24"/>
          <w:szCs w:val="24"/>
        </w:rPr>
        <w:t xml:space="preserve"> </w:t>
      </w:r>
    </w:p>
    <w:p w:rsidR="00AD3A81" w:rsidRPr="00B01A70" w:rsidRDefault="001F2153" w:rsidP="004E3228">
      <w:pPr>
        <w:shd w:val="clear" w:color="auto" w:fill="FFFFFF"/>
        <w:spacing w:before="240" w:after="120" w:line="312" w:lineRule="auto"/>
        <w:jc w:val="both"/>
        <w:rPr>
          <w:rFonts w:ascii="Times New Roman" w:eastAsia="Times New Roman" w:hAnsi="Times New Roman" w:cs="Times New Roman"/>
          <w:color w:val="222222"/>
          <w:sz w:val="24"/>
          <w:szCs w:val="24"/>
        </w:rPr>
      </w:pPr>
      <w:r w:rsidRPr="00B01A70">
        <w:rPr>
          <w:rFonts w:ascii="Times New Roman" w:eastAsia="Times New Roman" w:hAnsi="Times New Roman" w:cs="Times New Roman"/>
          <w:color w:val="222222"/>
          <w:sz w:val="24"/>
          <w:szCs w:val="24"/>
        </w:rPr>
        <w:t xml:space="preserve">Con </w:t>
      </w:r>
      <w:r w:rsidR="00940B4F" w:rsidRPr="00B01A70">
        <w:rPr>
          <w:rFonts w:ascii="Times New Roman" w:eastAsia="Times New Roman" w:hAnsi="Times New Roman" w:cs="Times New Roman"/>
          <w:color w:val="222222"/>
          <w:sz w:val="24"/>
          <w:szCs w:val="24"/>
        </w:rPr>
        <w:t xml:space="preserve">base en lo anterior, el análisis de pobreza a nivel </w:t>
      </w:r>
      <w:r w:rsidR="0072119A" w:rsidRPr="00B01A70">
        <w:rPr>
          <w:rFonts w:ascii="Times New Roman" w:eastAsia="Times New Roman" w:hAnsi="Times New Roman" w:cs="Times New Roman"/>
          <w:color w:val="222222"/>
          <w:sz w:val="24"/>
          <w:szCs w:val="24"/>
        </w:rPr>
        <w:t xml:space="preserve">de entidad federativa </w:t>
      </w:r>
      <w:r w:rsidR="00940B4F" w:rsidRPr="00B01A70">
        <w:rPr>
          <w:rFonts w:ascii="Times New Roman" w:eastAsia="Times New Roman" w:hAnsi="Times New Roman" w:cs="Times New Roman"/>
          <w:color w:val="222222"/>
          <w:sz w:val="24"/>
          <w:szCs w:val="24"/>
        </w:rPr>
        <w:t>permite conocer l</w:t>
      </w:r>
      <w:r w:rsidR="0072119A" w:rsidRPr="00B01A70">
        <w:rPr>
          <w:rFonts w:ascii="Times New Roman" w:eastAsia="Times New Roman" w:hAnsi="Times New Roman" w:cs="Times New Roman"/>
          <w:color w:val="222222"/>
          <w:sz w:val="24"/>
          <w:szCs w:val="24"/>
        </w:rPr>
        <w:t>a concentración de pobreza en lo</w:t>
      </w:r>
      <w:r w:rsidR="00940B4F" w:rsidRPr="00B01A70">
        <w:rPr>
          <w:rFonts w:ascii="Times New Roman" w:eastAsia="Times New Roman" w:hAnsi="Times New Roman" w:cs="Times New Roman"/>
          <w:color w:val="222222"/>
          <w:sz w:val="24"/>
          <w:szCs w:val="24"/>
        </w:rPr>
        <w:t>s e</w:t>
      </w:r>
      <w:r w:rsidR="00530C63" w:rsidRPr="00B01A70">
        <w:rPr>
          <w:rFonts w:ascii="Times New Roman" w:eastAsia="Times New Roman" w:hAnsi="Times New Roman" w:cs="Times New Roman"/>
          <w:color w:val="222222"/>
          <w:sz w:val="24"/>
          <w:szCs w:val="24"/>
        </w:rPr>
        <w:t xml:space="preserve">stados </w:t>
      </w:r>
      <w:r w:rsidR="00940B4F" w:rsidRPr="00B01A70">
        <w:rPr>
          <w:rFonts w:ascii="Times New Roman" w:eastAsia="Times New Roman" w:hAnsi="Times New Roman" w:cs="Times New Roman"/>
          <w:color w:val="222222"/>
          <w:sz w:val="24"/>
          <w:szCs w:val="24"/>
        </w:rPr>
        <w:t xml:space="preserve">en términos cuantitativos y porcentuales, </w:t>
      </w:r>
      <w:r w:rsidR="00530C63" w:rsidRPr="00B01A70">
        <w:rPr>
          <w:rFonts w:ascii="Times New Roman" w:eastAsia="Times New Roman" w:hAnsi="Times New Roman" w:cs="Times New Roman"/>
          <w:color w:val="222222"/>
          <w:sz w:val="24"/>
          <w:szCs w:val="24"/>
        </w:rPr>
        <w:t>con lo cual</w:t>
      </w:r>
      <w:r w:rsidR="00940B4F" w:rsidRPr="00B01A70">
        <w:rPr>
          <w:rFonts w:ascii="Times New Roman" w:eastAsia="Times New Roman" w:hAnsi="Times New Roman" w:cs="Times New Roman"/>
          <w:color w:val="222222"/>
          <w:sz w:val="24"/>
          <w:szCs w:val="24"/>
        </w:rPr>
        <w:t xml:space="preserve"> </w:t>
      </w:r>
      <w:r w:rsidR="00530C63" w:rsidRPr="00B01A70">
        <w:rPr>
          <w:rFonts w:ascii="Times New Roman" w:eastAsia="Times New Roman" w:hAnsi="Times New Roman" w:cs="Times New Roman"/>
          <w:color w:val="222222"/>
          <w:sz w:val="24"/>
          <w:szCs w:val="24"/>
        </w:rPr>
        <w:t xml:space="preserve">presenta </w:t>
      </w:r>
      <w:r w:rsidR="00940B4F" w:rsidRPr="00B01A70">
        <w:rPr>
          <w:rFonts w:ascii="Times New Roman" w:eastAsia="Times New Roman" w:hAnsi="Times New Roman" w:cs="Times New Roman"/>
          <w:color w:val="222222"/>
          <w:sz w:val="24"/>
          <w:szCs w:val="24"/>
        </w:rPr>
        <w:t>una visión diferente de la realidad nacional y los grandes retos p</w:t>
      </w:r>
      <w:r w:rsidR="00530C63" w:rsidRPr="00B01A70">
        <w:rPr>
          <w:rFonts w:ascii="Times New Roman" w:eastAsia="Times New Roman" w:hAnsi="Times New Roman" w:cs="Times New Roman"/>
          <w:color w:val="222222"/>
          <w:sz w:val="24"/>
          <w:szCs w:val="24"/>
        </w:rPr>
        <w:t>ara</w:t>
      </w:r>
      <w:r w:rsidR="00940B4F" w:rsidRPr="00B01A70">
        <w:rPr>
          <w:rFonts w:ascii="Times New Roman" w:eastAsia="Times New Roman" w:hAnsi="Times New Roman" w:cs="Times New Roman"/>
          <w:color w:val="222222"/>
          <w:sz w:val="24"/>
          <w:szCs w:val="24"/>
        </w:rPr>
        <w:t xml:space="preserve"> contribuir a la erradicación de la pobreza</w:t>
      </w:r>
      <w:r w:rsidR="00530C63" w:rsidRPr="00B01A70">
        <w:rPr>
          <w:rFonts w:ascii="Times New Roman" w:eastAsia="Times New Roman" w:hAnsi="Times New Roman" w:cs="Times New Roman"/>
          <w:color w:val="222222"/>
          <w:sz w:val="24"/>
          <w:szCs w:val="24"/>
        </w:rPr>
        <w:t xml:space="preserve"> nacional</w:t>
      </w:r>
      <w:r w:rsidR="00940B4F" w:rsidRPr="00B01A70">
        <w:rPr>
          <w:rFonts w:ascii="Times New Roman" w:eastAsia="Times New Roman" w:hAnsi="Times New Roman" w:cs="Times New Roman"/>
          <w:color w:val="222222"/>
          <w:sz w:val="24"/>
          <w:szCs w:val="24"/>
        </w:rPr>
        <w:t>.</w:t>
      </w:r>
    </w:p>
    <w:p w:rsidR="00A41654" w:rsidRPr="00B01A70" w:rsidRDefault="00A41654" w:rsidP="004E3228">
      <w:pPr>
        <w:pStyle w:val="Prrafodelista"/>
        <w:numPr>
          <w:ilvl w:val="1"/>
          <w:numId w:val="2"/>
        </w:numPr>
        <w:tabs>
          <w:tab w:val="left" w:pos="284"/>
        </w:tabs>
        <w:spacing w:before="240" w:after="120" w:line="312" w:lineRule="auto"/>
        <w:ind w:left="284" w:hanging="284"/>
        <w:jc w:val="both"/>
        <w:rPr>
          <w:rFonts w:ascii="Times New Roman" w:eastAsia="Times New Roman" w:hAnsi="Times New Roman" w:cs="Times New Roman"/>
          <w:b/>
          <w:sz w:val="24"/>
          <w:szCs w:val="24"/>
        </w:rPr>
      </w:pPr>
      <w:r w:rsidRPr="00B01A70">
        <w:rPr>
          <w:rFonts w:ascii="Times New Roman" w:eastAsia="Times New Roman" w:hAnsi="Times New Roman" w:cs="Times New Roman"/>
          <w:b/>
          <w:sz w:val="24"/>
          <w:szCs w:val="24"/>
        </w:rPr>
        <w:t>Marco jurídico y metodología en materia social</w:t>
      </w:r>
    </w:p>
    <w:p w:rsidR="006460F8" w:rsidRPr="00B01A70" w:rsidRDefault="001B3A76" w:rsidP="004E3228">
      <w:pPr>
        <w:pStyle w:val="Prrafodelista"/>
        <w:numPr>
          <w:ilvl w:val="1"/>
          <w:numId w:val="5"/>
        </w:numPr>
        <w:tabs>
          <w:tab w:val="left" w:pos="284"/>
        </w:tabs>
        <w:spacing w:before="240" w:after="120" w:line="312" w:lineRule="auto"/>
        <w:jc w:val="both"/>
        <w:rPr>
          <w:rFonts w:ascii="Times New Roman" w:eastAsia="Times New Roman" w:hAnsi="Times New Roman" w:cs="Times New Roman"/>
          <w:b/>
          <w:sz w:val="24"/>
          <w:szCs w:val="24"/>
        </w:rPr>
      </w:pPr>
      <w:r w:rsidRPr="00B01A70">
        <w:rPr>
          <w:rFonts w:ascii="Times New Roman" w:eastAsia="Times New Roman" w:hAnsi="Times New Roman" w:cs="Times New Roman"/>
          <w:b/>
          <w:sz w:val="24"/>
          <w:szCs w:val="24"/>
        </w:rPr>
        <w:t>Ley General de Desarrollo Social</w:t>
      </w:r>
    </w:p>
    <w:p w:rsidR="00466D51" w:rsidRPr="00B01A70" w:rsidRDefault="001B3A76" w:rsidP="004E3228">
      <w:pPr>
        <w:tabs>
          <w:tab w:val="left" w:pos="284"/>
        </w:tabs>
        <w:spacing w:before="240" w:after="120" w:line="312" w:lineRule="auto"/>
        <w:jc w:val="both"/>
        <w:rPr>
          <w:rFonts w:ascii="Times New Roman" w:eastAsia="Times New Roman" w:hAnsi="Times New Roman" w:cs="Times New Roman"/>
          <w:sz w:val="24"/>
          <w:szCs w:val="24"/>
        </w:rPr>
      </w:pPr>
      <w:r w:rsidRPr="00B01A70">
        <w:rPr>
          <w:rFonts w:ascii="Times New Roman" w:eastAsia="Times New Roman" w:hAnsi="Times New Roman" w:cs="Times New Roman"/>
          <w:sz w:val="24"/>
          <w:szCs w:val="24"/>
        </w:rPr>
        <w:t>En la Constitución Política de los Estados Unidos Mexicanos</w:t>
      </w:r>
      <w:r w:rsidR="00B9082F" w:rsidRPr="00B01A70">
        <w:rPr>
          <w:rFonts w:ascii="Times New Roman" w:eastAsia="Times New Roman" w:hAnsi="Times New Roman" w:cs="Times New Roman"/>
          <w:sz w:val="24"/>
          <w:szCs w:val="24"/>
        </w:rPr>
        <w:t xml:space="preserve"> </w:t>
      </w:r>
      <w:r w:rsidR="00AD3A81" w:rsidRPr="00B01A70">
        <w:rPr>
          <w:rFonts w:ascii="Times New Roman" w:eastAsia="Times New Roman" w:hAnsi="Times New Roman" w:cs="Times New Roman"/>
          <w:sz w:val="24"/>
          <w:szCs w:val="24"/>
        </w:rPr>
        <w:t>(</w:t>
      </w:r>
      <w:r w:rsidR="00B9082F" w:rsidRPr="00B01A70">
        <w:rPr>
          <w:rFonts w:ascii="Times New Roman" w:eastAsia="Times New Roman" w:hAnsi="Times New Roman" w:cs="Times New Roman"/>
          <w:sz w:val="24"/>
          <w:szCs w:val="24"/>
        </w:rPr>
        <w:t>CPEUM</w:t>
      </w:r>
      <w:r w:rsidR="00AD3A81" w:rsidRPr="00B01A70">
        <w:rPr>
          <w:rFonts w:ascii="Times New Roman" w:eastAsia="Times New Roman" w:hAnsi="Times New Roman" w:cs="Times New Roman"/>
          <w:sz w:val="24"/>
          <w:szCs w:val="24"/>
        </w:rPr>
        <w:t>) se reconocen derechos y las garant</w:t>
      </w:r>
      <w:r w:rsidR="002F3623" w:rsidRPr="00B01A70">
        <w:rPr>
          <w:rFonts w:ascii="Times New Roman" w:eastAsia="Times New Roman" w:hAnsi="Times New Roman" w:cs="Times New Roman"/>
          <w:sz w:val="24"/>
          <w:szCs w:val="24"/>
        </w:rPr>
        <w:t>ías para ejercerlos, en</w:t>
      </w:r>
      <w:r w:rsidR="00AD3A81" w:rsidRPr="00B01A70">
        <w:rPr>
          <w:rFonts w:ascii="Times New Roman" w:eastAsia="Times New Roman" w:hAnsi="Times New Roman" w:cs="Times New Roman"/>
          <w:sz w:val="24"/>
          <w:szCs w:val="24"/>
        </w:rPr>
        <w:t xml:space="preserve"> particular los </w:t>
      </w:r>
      <w:r w:rsidR="009837DB" w:rsidRPr="00B01A70">
        <w:rPr>
          <w:rFonts w:ascii="Times New Roman" w:eastAsia="Times New Roman" w:hAnsi="Times New Roman" w:cs="Times New Roman"/>
          <w:sz w:val="24"/>
          <w:szCs w:val="24"/>
        </w:rPr>
        <w:t xml:space="preserve">derechos humanos y derechos </w:t>
      </w:r>
      <w:r w:rsidRPr="00B01A70">
        <w:rPr>
          <w:rFonts w:ascii="Times New Roman" w:eastAsia="Times New Roman" w:hAnsi="Times New Roman" w:cs="Times New Roman"/>
          <w:sz w:val="24"/>
          <w:szCs w:val="24"/>
        </w:rPr>
        <w:t>sociales</w:t>
      </w:r>
      <w:r w:rsidR="009837DB" w:rsidRPr="00B01A70">
        <w:rPr>
          <w:rFonts w:ascii="Times New Roman" w:eastAsia="Times New Roman" w:hAnsi="Times New Roman" w:cs="Times New Roman"/>
          <w:sz w:val="24"/>
          <w:szCs w:val="24"/>
        </w:rPr>
        <w:t xml:space="preserve"> </w:t>
      </w:r>
      <w:r w:rsidR="00142C00" w:rsidRPr="00B01A70">
        <w:rPr>
          <w:rFonts w:ascii="Times New Roman" w:eastAsia="Times New Roman" w:hAnsi="Times New Roman" w:cs="Times New Roman"/>
          <w:sz w:val="24"/>
          <w:szCs w:val="24"/>
        </w:rPr>
        <w:t xml:space="preserve">que toda </w:t>
      </w:r>
      <w:r w:rsidR="009837DB" w:rsidRPr="00B01A70">
        <w:rPr>
          <w:rFonts w:ascii="Times New Roman" w:eastAsia="Times New Roman" w:hAnsi="Times New Roman" w:cs="Times New Roman"/>
          <w:sz w:val="24"/>
          <w:szCs w:val="24"/>
        </w:rPr>
        <w:t>persona debiera ejercer</w:t>
      </w:r>
      <w:r w:rsidR="004C5F6D" w:rsidRPr="00B01A70">
        <w:rPr>
          <w:rStyle w:val="Refdenotaalpie"/>
          <w:rFonts w:ascii="Times New Roman" w:eastAsia="Times New Roman" w:hAnsi="Times New Roman" w:cs="Times New Roman"/>
          <w:sz w:val="24"/>
          <w:szCs w:val="24"/>
        </w:rPr>
        <w:footnoteReference w:id="3"/>
      </w:r>
      <w:r w:rsidR="00203F16" w:rsidRPr="00B01A70">
        <w:rPr>
          <w:rFonts w:ascii="Times New Roman" w:eastAsia="Times New Roman" w:hAnsi="Times New Roman" w:cs="Times New Roman"/>
          <w:sz w:val="24"/>
          <w:szCs w:val="24"/>
        </w:rPr>
        <w:t>, tales como la alimentación, protección a la salud, medio am</w:t>
      </w:r>
      <w:r w:rsidR="0000769A" w:rsidRPr="00B01A70">
        <w:rPr>
          <w:rFonts w:ascii="Times New Roman" w:eastAsia="Times New Roman" w:hAnsi="Times New Roman" w:cs="Times New Roman"/>
          <w:sz w:val="24"/>
          <w:szCs w:val="24"/>
        </w:rPr>
        <w:t>b</w:t>
      </w:r>
      <w:r w:rsidR="00203F16" w:rsidRPr="00B01A70">
        <w:rPr>
          <w:rFonts w:ascii="Times New Roman" w:eastAsia="Times New Roman" w:hAnsi="Times New Roman" w:cs="Times New Roman"/>
          <w:sz w:val="24"/>
          <w:szCs w:val="24"/>
        </w:rPr>
        <w:t xml:space="preserve">iente sano, acceso de agua, vivienda digna, identidad, acceso a la cultura y práctica del deporte. </w:t>
      </w:r>
      <w:r w:rsidR="00142C00" w:rsidRPr="00B01A70">
        <w:rPr>
          <w:rFonts w:ascii="Times New Roman" w:eastAsia="Times New Roman" w:hAnsi="Times New Roman" w:cs="Times New Roman"/>
          <w:sz w:val="24"/>
          <w:szCs w:val="24"/>
        </w:rPr>
        <w:t>Además, e</w:t>
      </w:r>
      <w:r w:rsidR="00466D51" w:rsidRPr="00B01A70">
        <w:rPr>
          <w:rFonts w:ascii="Times New Roman" w:eastAsia="Times New Roman" w:hAnsi="Times New Roman" w:cs="Times New Roman"/>
          <w:sz w:val="24"/>
          <w:szCs w:val="24"/>
        </w:rPr>
        <w:t xml:space="preserve">l </w:t>
      </w:r>
      <w:r w:rsidR="00AD3A81" w:rsidRPr="00B01A70">
        <w:rPr>
          <w:rFonts w:ascii="Times New Roman" w:eastAsia="Times New Roman" w:hAnsi="Times New Roman" w:cs="Times New Roman"/>
          <w:sz w:val="24"/>
          <w:szCs w:val="24"/>
        </w:rPr>
        <w:t>Estado hace explícita</w:t>
      </w:r>
      <w:r w:rsidR="002F3623" w:rsidRPr="00B01A70">
        <w:rPr>
          <w:rFonts w:ascii="Times New Roman" w:eastAsia="Times New Roman" w:hAnsi="Times New Roman" w:cs="Times New Roman"/>
          <w:sz w:val="24"/>
          <w:szCs w:val="24"/>
        </w:rPr>
        <w:t>s</w:t>
      </w:r>
      <w:r w:rsidR="00AD3A81" w:rsidRPr="00B01A70">
        <w:rPr>
          <w:rFonts w:ascii="Times New Roman" w:eastAsia="Times New Roman" w:hAnsi="Times New Roman" w:cs="Times New Roman"/>
          <w:sz w:val="24"/>
          <w:szCs w:val="24"/>
        </w:rPr>
        <w:t xml:space="preserve"> la</w:t>
      </w:r>
      <w:r w:rsidR="002F3623" w:rsidRPr="00B01A70">
        <w:rPr>
          <w:rFonts w:ascii="Times New Roman" w:eastAsia="Times New Roman" w:hAnsi="Times New Roman" w:cs="Times New Roman"/>
          <w:sz w:val="24"/>
          <w:szCs w:val="24"/>
        </w:rPr>
        <w:t>s</w:t>
      </w:r>
      <w:r w:rsidR="00AD3A81" w:rsidRPr="00B01A70">
        <w:rPr>
          <w:rFonts w:ascii="Times New Roman" w:eastAsia="Times New Roman" w:hAnsi="Times New Roman" w:cs="Times New Roman"/>
          <w:sz w:val="24"/>
          <w:szCs w:val="24"/>
        </w:rPr>
        <w:t xml:space="preserve"> g</w:t>
      </w:r>
      <w:r w:rsidR="00EF24D7" w:rsidRPr="00B01A70">
        <w:rPr>
          <w:rFonts w:ascii="Times New Roman" w:eastAsia="Times New Roman" w:hAnsi="Times New Roman" w:cs="Times New Roman"/>
          <w:sz w:val="24"/>
          <w:szCs w:val="24"/>
        </w:rPr>
        <w:t>arantía</w:t>
      </w:r>
      <w:r w:rsidR="002F3623" w:rsidRPr="00B01A70">
        <w:rPr>
          <w:rFonts w:ascii="Times New Roman" w:eastAsia="Times New Roman" w:hAnsi="Times New Roman" w:cs="Times New Roman"/>
          <w:sz w:val="24"/>
          <w:szCs w:val="24"/>
        </w:rPr>
        <w:t>s</w:t>
      </w:r>
      <w:r w:rsidR="00EF24D7" w:rsidRPr="00B01A70">
        <w:rPr>
          <w:rFonts w:ascii="Times New Roman" w:eastAsia="Times New Roman" w:hAnsi="Times New Roman" w:cs="Times New Roman"/>
          <w:sz w:val="24"/>
          <w:szCs w:val="24"/>
        </w:rPr>
        <w:t xml:space="preserve"> de los derechos sociales mediante las leyes en las materias correspondientes,</w:t>
      </w:r>
      <w:r w:rsidR="004C6398" w:rsidRPr="00B01A70">
        <w:rPr>
          <w:rFonts w:ascii="Times New Roman" w:eastAsia="Times New Roman" w:hAnsi="Times New Roman" w:cs="Times New Roman"/>
          <w:sz w:val="24"/>
          <w:szCs w:val="24"/>
        </w:rPr>
        <w:t xml:space="preserve"> en las cuales se expresan los mecanismos </w:t>
      </w:r>
      <w:r w:rsidR="00EF24D7" w:rsidRPr="00B01A70">
        <w:rPr>
          <w:rFonts w:ascii="Times New Roman" w:eastAsia="Times New Roman" w:hAnsi="Times New Roman" w:cs="Times New Roman"/>
          <w:sz w:val="24"/>
          <w:szCs w:val="24"/>
        </w:rPr>
        <w:t>de acceso a los servicios</w:t>
      </w:r>
      <w:r w:rsidR="004C6398" w:rsidRPr="00B01A70">
        <w:rPr>
          <w:rFonts w:ascii="Times New Roman" w:eastAsia="Times New Roman" w:hAnsi="Times New Roman" w:cs="Times New Roman"/>
          <w:sz w:val="24"/>
          <w:szCs w:val="24"/>
        </w:rPr>
        <w:t xml:space="preserve">, participación de la ciudadanía, instrumentos y apoyos, difusión de las actividades, con el propósito de conseguir </w:t>
      </w:r>
      <w:r w:rsidR="00AD3A81" w:rsidRPr="00B01A70">
        <w:rPr>
          <w:rFonts w:ascii="Times New Roman" w:eastAsia="Times New Roman" w:hAnsi="Times New Roman" w:cs="Times New Roman"/>
          <w:sz w:val="24"/>
          <w:szCs w:val="24"/>
        </w:rPr>
        <w:t xml:space="preserve">el </w:t>
      </w:r>
      <w:r w:rsidR="004C6398" w:rsidRPr="00B01A70">
        <w:rPr>
          <w:rFonts w:ascii="Times New Roman" w:eastAsia="Times New Roman" w:hAnsi="Times New Roman" w:cs="Times New Roman"/>
          <w:sz w:val="24"/>
          <w:szCs w:val="24"/>
        </w:rPr>
        <w:t>ejercicio de los derechos</w:t>
      </w:r>
      <w:r w:rsidR="002F3623" w:rsidRPr="00B01A70">
        <w:rPr>
          <w:rFonts w:ascii="Times New Roman" w:eastAsia="Times New Roman" w:hAnsi="Times New Roman" w:cs="Times New Roman"/>
          <w:sz w:val="24"/>
          <w:szCs w:val="24"/>
        </w:rPr>
        <w:t>.</w:t>
      </w:r>
      <w:r w:rsidR="004C6398" w:rsidRPr="00B01A70">
        <w:rPr>
          <w:rFonts w:ascii="Times New Roman" w:eastAsia="Times New Roman" w:hAnsi="Times New Roman" w:cs="Times New Roman"/>
          <w:sz w:val="24"/>
          <w:szCs w:val="24"/>
        </w:rPr>
        <w:t xml:space="preserve"> </w:t>
      </w:r>
    </w:p>
    <w:p w:rsidR="00B26534" w:rsidRPr="00B01A70" w:rsidRDefault="002F3623"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 xml:space="preserve">En este sentido de reconocimiento y ejercicios de los derechos, </w:t>
      </w:r>
      <w:r w:rsidR="00466D51" w:rsidRPr="00B01A70">
        <w:rPr>
          <w:rFonts w:ascii="Times New Roman" w:hAnsi="Times New Roman" w:cs="Times New Roman"/>
          <w:sz w:val="24"/>
          <w:szCs w:val="24"/>
        </w:rPr>
        <w:t>se promulgó</w:t>
      </w:r>
      <w:r w:rsidR="00B26534" w:rsidRPr="00B01A70">
        <w:rPr>
          <w:rFonts w:ascii="Times New Roman" w:hAnsi="Times New Roman" w:cs="Times New Roman"/>
          <w:sz w:val="24"/>
          <w:szCs w:val="24"/>
        </w:rPr>
        <w:t xml:space="preserve"> la Ley Gen</w:t>
      </w:r>
      <w:r w:rsidR="00CA2B58" w:rsidRPr="00B01A70">
        <w:rPr>
          <w:rFonts w:ascii="Times New Roman" w:hAnsi="Times New Roman" w:cs="Times New Roman"/>
          <w:sz w:val="24"/>
          <w:szCs w:val="24"/>
        </w:rPr>
        <w:t>eral de Desarrollo Social</w:t>
      </w:r>
      <w:r w:rsidR="00142C00" w:rsidRPr="00B01A70">
        <w:rPr>
          <w:rFonts w:ascii="Times New Roman" w:hAnsi="Times New Roman" w:cs="Times New Roman"/>
          <w:sz w:val="24"/>
          <w:szCs w:val="24"/>
        </w:rPr>
        <w:t xml:space="preserve"> </w:t>
      </w:r>
      <w:r w:rsidR="006943CE" w:rsidRPr="00B01A70">
        <w:rPr>
          <w:rFonts w:ascii="Times New Roman" w:hAnsi="Times New Roman" w:cs="Times New Roman"/>
          <w:sz w:val="24"/>
          <w:szCs w:val="24"/>
        </w:rPr>
        <w:t xml:space="preserve">en 2004, </w:t>
      </w:r>
      <w:r w:rsidR="00B26534" w:rsidRPr="00B01A70">
        <w:rPr>
          <w:rFonts w:ascii="Times New Roman" w:hAnsi="Times New Roman" w:cs="Times New Roman"/>
          <w:sz w:val="24"/>
          <w:szCs w:val="24"/>
        </w:rPr>
        <w:t>en la cual se determinan las competencias de los gobiernos federal y estatal</w:t>
      </w:r>
      <w:r w:rsidR="004C5F6D" w:rsidRPr="00B01A70">
        <w:rPr>
          <w:rStyle w:val="Refdenotaalpie"/>
          <w:rFonts w:ascii="Times New Roman" w:hAnsi="Times New Roman" w:cs="Times New Roman"/>
          <w:b/>
          <w:sz w:val="24"/>
          <w:szCs w:val="24"/>
        </w:rPr>
        <w:footnoteReference w:id="4"/>
      </w:r>
      <w:r w:rsidR="00B26534" w:rsidRPr="00B01A70">
        <w:rPr>
          <w:rFonts w:ascii="Times New Roman" w:hAnsi="Times New Roman" w:cs="Times New Roman"/>
          <w:sz w:val="24"/>
          <w:szCs w:val="24"/>
        </w:rPr>
        <w:t xml:space="preserve"> en materia social y, </w:t>
      </w:r>
      <w:r w:rsidR="00B9082F" w:rsidRPr="00B01A70">
        <w:rPr>
          <w:rFonts w:ascii="Times New Roman" w:hAnsi="Times New Roman" w:cs="Times New Roman"/>
          <w:sz w:val="24"/>
          <w:szCs w:val="24"/>
        </w:rPr>
        <w:t xml:space="preserve">se </w:t>
      </w:r>
      <w:r w:rsidR="00B26534" w:rsidRPr="00B01A70">
        <w:rPr>
          <w:rFonts w:ascii="Times New Roman" w:hAnsi="Times New Roman" w:cs="Times New Roman"/>
          <w:sz w:val="24"/>
          <w:szCs w:val="24"/>
        </w:rPr>
        <w:t>establece</w:t>
      </w:r>
      <w:r w:rsidR="00B9082F" w:rsidRPr="00B01A70">
        <w:rPr>
          <w:rFonts w:ascii="Times New Roman" w:hAnsi="Times New Roman" w:cs="Times New Roman"/>
          <w:sz w:val="24"/>
          <w:szCs w:val="24"/>
        </w:rPr>
        <w:t>n</w:t>
      </w:r>
      <w:r w:rsidR="00B26534" w:rsidRPr="00B01A70">
        <w:rPr>
          <w:rFonts w:ascii="Times New Roman" w:hAnsi="Times New Roman" w:cs="Times New Roman"/>
          <w:sz w:val="24"/>
          <w:szCs w:val="24"/>
        </w:rPr>
        <w:t xml:space="preserve"> las instituciones responsables del desarrollo social a nivel federal.</w:t>
      </w:r>
      <w:r w:rsidR="00142C00" w:rsidRPr="00B01A70">
        <w:rPr>
          <w:rFonts w:ascii="Times New Roman" w:hAnsi="Times New Roman" w:cs="Times New Roman"/>
          <w:sz w:val="24"/>
          <w:szCs w:val="24"/>
        </w:rPr>
        <w:t xml:space="preserve"> </w:t>
      </w:r>
      <w:r w:rsidR="001A1F51" w:rsidRPr="00B01A70">
        <w:rPr>
          <w:rFonts w:ascii="Times New Roman" w:hAnsi="Times New Roman" w:cs="Times New Roman"/>
          <w:sz w:val="24"/>
          <w:szCs w:val="24"/>
        </w:rPr>
        <w:t xml:space="preserve">La Ley </w:t>
      </w:r>
      <w:r w:rsidR="00B9082F" w:rsidRPr="00B01A70">
        <w:rPr>
          <w:rFonts w:ascii="Times New Roman" w:hAnsi="Times New Roman" w:cs="Times New Roman"/>
          <w:sz w:val="24"/>
          <w:szCs w:val="24"/>
        </w:rPr>
        <w:t>r</w:t>
      </w:r>
      <w:r w:rsidR="00B26534" w:rsidRPr="00B01A70">
        <w:rPr>
          <w:rFonts w:ascii="Times New Roman" w:hAnsi="Times New Roman" w:cs="Times New Roman"/>
          <w:sz w:val="24"/>
          <w:szCs w:val="24"/>
        </w:rPr>
        <w:t xml:space="preserve">efiere </w:t>
      </w:r>
      <w:r w:rsidR="00643C94" w:rsidRPr="00B01A70">
        <w:rPr>
          <w:rFonts w:ascii="Times New Roman" w:hAnsi="Times New Roman" w:cs="Times New Roman"/>
          <w:sz w:val="24"/>
          <w:szCs w:val="24"/>
        </w:rPr>
        <w:t>que,</w:t>
      </w:r>
      <w:r w:rsidR="00B26534" w:rsidRPr="00B01A70">
        <w:rPr>
          <w:rFonts w:ascii="Times New Roman" w:hAnsi="Times New Roman" w:cs="Times New Roman"/>
          <w:sz w:val="24"/>
          <w:szCs w:val="24"/>
        </w:rPr>
        <w:t xml:space="preserve"> en los respectivos ámbitos, el gobierno debe formular y aplicar políticas compensatorias y asistenciales con los recursos presupuestales necesarios</w:t>
      </w:r>
      <w:r w:rsidR="00243D3E" w:rsidRPr="00B01A70">
        <w:rPr>
          <w:rFonts w:ascii="Times New Roman" w:hAnsi="Times New Roman" w:cs="Times New Roman"/>
          <w:sz w:val="24"/>
          <w:szCs w:val="24"/>
        </w:rPr>
        <w:t xml:space="preserve"> y con metas cuantificables. E</w:t>
      </w:r>
      <w:r w:rsidR="00B9082F" w:rsidRPr="00B01A70">
        <w:rPr>
          <w:rFonts w:ascii="Times New Roman" w:hAnsi="Times New Roman" w:cs="Times New Roman"/>
          <w:sz w:val="24"/>
          <w:szCs w:val="24"/>
        </w:rPr>
        <w:t>n e</w:t>
      </w:r>
      <w:r w:rsidR="008B2392" w:rsidRPr="00B01A70">
        <w:rPr>
          <w:rFonts w:ascii="Times New Roman" w:hAnsi="Times New Roman" w:cs="Times New Roman"/>
          <w:sz w:val="24"/>
          <w:szCs w:val="24"/>
        </w:rPr>
        <w:t xml:space="preserve">l artículo 6 </w:t>
      </w:r>
      <w:r w:rsidR="001A1F51" w:rsidRPr="00B01A70">
        <w:rPr>
          <w:rFonts w:ascii="Times New Roman" w:hAnsi="Times New Roman" w:cs="Times New Roman"/>
          <w:sz w:val="24"/>
          <w:szCs w:val="24"/>
        </w:rPr>
        <w:t xml:space="preserve">de esta Ley </w:t>
      </w:r>
      <w:r w:rsidR="00B9082F" w:rsidRPr="00B01A70">
        <w:rPr>
          <w:rFonts w:ascii="Times New Roman" w:hAnsi="Times New Roman" w:cs="Times New Roman"/>
          <w:sz w:val="24"/>
          <w:szCs w:val="24"/>
        </w:rPr>
        <w:t xml:space="preserve">se </w:t>
      </w:r>
      <w:r w:rsidR="00854339" w:rsidRPr="00B01A70">
        <w:rPr>
          <w:rFonts w:ascii="Times New Roman" w:hAnsi="Times New Roman" w:cs="Times New Roman"/>
          <w:sz w:val="24"/>
          <w:szCs w:val="24"/>
        </w:rPr>
        <w:t>e</w:t>
      </w:r>
      <w:r w:rsidR="00924AD9" w:rsidRPr="00B01A70">
        <w:rPr>
          <w:rFonts w:ascii="Times New Roman" w:hAnsi="Times New Roman" w:cs="Times New Roman"/>
          <w:sz w:val="24"/>
          <w:szCs w:val="24"/>
        </w:rPr>
        <w:t>stablece</w:t>
      </w:r>
      <w:r w:rsidR="00854339" w:rsidRPr="00B01A70">
        <w:rPr>
          <w:rFonts w:ascii="Times New Roman" w:hAnsi="Times New Roman" w:cs="Times New Roman"/>
          <w:sz w:val="24"/>
          <w:szCs w:val="24"/>
        </w:rPr>
        <w:t xml:space="preserve"> que son derechos para el des</w:t>
      </w:r>
      <w:r w:rsidRPr="00B01A70">
        <w:rPr>
          <w:rFonts w:ascii="Times New Roman" w:hAnsi="Times New Roman" w:cs="Times New Roman"/>
          <w:sz w:val="24"/>
          <w:szCs w:val="24"/>
        </w:rPr>
        <w:t xml:space="preserve">arrollo social la educación, salud, alimentación, </w:t>
      </w:r>
      <w:r w:rsidR="00854339" w:rsidRPr="00B01A70">
        <w:rPr>
          <w:rFonts w:ascii="Times New Roman" w:hAnsi="Times New Roman" w:cs="Times New Roman"/>
          <w:sz w:val="24"/>
          <w:szCs w:val="24"/>
        </w:rPr>
        <w:t xml:space="preserve">vivienda, el disfrute de un medio ambiente sano, el trabajo y la seguridad social y los relativos a la no discriminación en los términos </w:t>
      </w:r>
      <w:r w:rsidR="003E1239" w:rsidRPr="00B01A70">
        <w:rPr>
          <w:rFonts w:ascii="Times New Roman" w:hAnsi="Times New Roman" w:cs="Times New Roman"/>
          <w:sz w:val="24"/>
          <w:szCs w:val="24"/>
        </w:rPr>
        <w:t xml:space="preserve">establecidos en </w:t>
      </w:r>
      <w:r w:rsidR="00854339" w:rsidRPr="00B01A70">
        <w:rPr>
          <w:rFonts w:ascii="Times New Roman" w:hAnsi="Times New Roman" w:cs="Times New Roman"/>
          <w:sz w:val="24"/>
          <w:szCs w:val="24"/>
        </w:rPr>
        <w:t>la C</w:t>
      </w:r>
      <w:r w:rsidR="00B9082F" w:rsidRPr="00B01A70">
        <w:rPr>
          <w:rFonts w:ascii="Times New Roman" w:hAnsi="Times New Roman" w:cs="Times New Roman"/>
          <w:sz w:val="24"/>
          <w:szCs w:val="24"/>
        </w:rPr>
        <w:t>PEUM</w:t>
      </w:r>
      <w:r w:rsidR="00854339" w:rsidRPr="00B01A70">
        <w:rPr>
          <w:rFonts w:ascii="Times New Roman" w:hAnsi="Times New Roman" w:cs="Times New Roman"/>
          <w:sz w:val="24"/>
          <w:szCs w:val="24"/>
        </w:rPr>
        <w:t>.</w:t>
      </w:r>
      <w:r w:rsidR="00D9123B">
        <w:rPr>
          <w:rFonts w:ascii="Times New Roman" w:hAnsi="Times New Roman" w:cs="Times New Roman"/>
          <w:sz w:val="24"/>
          <w:szCs w:val="24"/>
        </w:rPr>
        <w:t xml:space="preserve"> </w:t>
      </w:r>
      <w:r w:rsidR="00FC10CD" w:rsidRPr="00B01A70">
        <w:rPr>
          <w:rFonts w:ascii="Times New Roman" w:hAnsi="Times New Roman" w:cs="Times New Roman"/>
          <w:sz w:val="24"/>
          <w:szCs w:val="24"/>
        </w:rPr>
        <w:t>En este tenor</w:t>
      </w:r>
      <w:r w:rsidR="00F1193A" w:rsidRPr="00B01A70">
        <w:rPr>
          <w:rFonts w:ascii="Times New Roman" w:hAnsi="Times New Roman" w:cs="Times New Roman"/>
          <w:sz w:val="24"/>
          <w:szCs w:val="24"/>
        </w:rPr>
        <w:t xml:space="preserve">, </w:t>
      </w:r>
      <w:r w:rsidR="001A1F51" w:rsidRPr="00B01A70">
        <w:rPr>
          <w:rFonts w:ascii="Times New Roman" w:hAnsi="Times New Roman" w:cs="Times New Roman"/>
          <w:sz w:val="24"/>
          <w:szCs w:val="24"/>
        </w:rPr>
        <w:t xml:space="preserve">la Ley General de Desarrollo Social </w:t>
      </w:r>
      <w:r w:rsidR="0005661A">
        <w:rPr>
          <w:rFonts w:ascii="Times New Roman" w:hAnsi="Times New Roman" w:cs="Times New Roman"/>
          <w:sz w:val="24"/>
          <w:szCs w:val="24"/>
        </w:rPr>
        <w:t xml:space="preserve">(2004) </w:t>
      </w:r>
      <w:r w:rsidR="00F1193A" w:rsidRPr="00B01A70">
        <w:rPr>
          <w:rFonts w:ascii="Times New Roman" w:hAnsi="Times New Roman" w:cs="Times New Roman"/>
          <w:sz w:val="24"/>
          <w:szCs w:val="24"/>
        </w:rPr>
        <w:t>contien</w:t>
      </w:r>
      <w:r w:rsidR="00FC10CD" w:rsidRPr="00B01A70">
        <w:rPr>
          <w:rFonts w:ascii="Times New Roman" w:hAnsi="Times New Roman" w:cs="Times New Roman"/>
          <w:sz w:val="24"/>
          <w:szCs w:val="24"/>
        </w:rPr>
        <w:t>e</w:t>
      </w:r>
      <w:r w:rsidR="00B26534" w:rsidRPr="00B01A70">
        <w:rPr>
          <w:rFonts w:ascii="Times New Roman" w:hAnsi="Times New Roman" w:cs="Times New Roman"/>
          <w:sz w:val="24"/>
          <w:szCs w:val="24"/>
        </w:rPr>
        <w:t xml:space="preserve"> los objetivos de la Política Nacional de Desarrollo Social</w:t>
      </w:r>
      <w:r w:rsidR="00B9082F" w:rsidRPr="00B01A70">
        <w:rPr>
          <w:rFonts w:ascii="Times New Roman" w:hAnsi="Times New Roman" w:cs="Times New Roman"/>
          <w:sz w:val="24"/>
          <w:szCs w:val="24"/>
        </w:rPr>
        <w:t>, mismo</w:t>
      </w:r>
      <w:r w:rsidR="001A1F51" w:rsidRPr="00B01A70">
        <w:rPr>
          <w:rFonts w:ascii="Times New Roman" w:hAnsi="Times New Roman" w:cs="Times New Roman"/>
          <w:sz w:val="24"/>
          <w:szCs w:val="24"/>
        </w:rPr>
        <w:t>s</w:t>
      </w:r>
      <w:r w:rsidR="00B9082F" w:rsidRPr="00B01A70">
        <w:rPr>
          <w:rFonts w:ascii="Times New Roman" w:hAnsi="Times New Roman" w:cs="Times New Roman"/>
          <w:sz w:val="24"/>
          <w:szCs w:val="24"/>
        </w:rPr>
        <w:t xml:space="preserve"> se citan a continuación</w:t>
      </w:r>
      <w:r w:rsidR="00B26534" w:rsidRPr="00B01A70">
        <w:rPr>
          <w:rFonts w:ascii="Times New Roman" w:hAnsi="Times New Roman" w:cs="Times New Roman"/>
          <w:sz w:val="24"/>
          <w:szCs w:val="24"/>
        </w:rPr>
        <w:t>:</w:t>
      </w:r>
    </w:p>
    <w:p w:rsidR="00B26534" w:rsidRPr="00CA600F" w:rsidRDefault="00B26534" w:rsidP="004E3228">
      <w:pPr>
        <w:spacing w:before="240" w:after="120" w:line="240" w:lineRule="auto"/>
        <w:ind w:left="980" w:right="907" w:hanging="418"/>
        <w:jc w:val="both"/>
        <w:rPr>
          <w:rFonts w:ascii="Times New Roman" w:hAnsi="Times New Roman" w:cs="Times New Roman"/>
          <w:sz w:val="24"/>
          <w:szCs w:val="24"/>
        </w:rPr>
      </w:pPr>
      <w:r w:rsidRPr="00CA600F">
        <w:rPr>
          <w:rFonts w:ascii="Times New Roman" w:hAnsi="Times New Roman" w:cs="Times New Roman"/>
          <w:sz w:val="24"/>
          <w:szCs w:val="24"/>
        </w:rPr>
        <w:t xml:space="preserve">I. </w:t>
      </w:r>
      <w:r w:rsidR="00643C94">
        <w:rPr>
          <w:rFonts w:ascii="Times New Roman" w:hAnsi="Times New Roman" w:cs="Times New Roman"/>
          <w:sz w:val="24"/>
          <w:szCs w:val="24"/>
        </w:rPr>
        <w:tab/>
      </w:r>
      <w:r w:rsidRPr="00CA600F">
        <w:rPr>
          <w:rFonts w:ascii="Times New Roman" w:hAnsi="Times New Roman" w:cs="Times New Roman"/>
          <w:sz w:val="24"/>
          <w:szCs w:val="24"/>
        </w:rPr>
        <w:t xml:space="preserve">Propiciar las condiciones que aseguren el disfrute de los derechos sociales, individuales o colectivos, garantizando el acceso a los </w:t>
      </w:r>
      <w:r w:rsidRPr="00CA600F">
        <w:rPr>
          <w:rFonts w:ascii="Times New Roman" w:hAnsi="Times New Roman" w:cs="Times New Roman"/>
          <w:sz w:val="24"/>
          <w:szCs w:val="24"/>
        </w:rPr>
        <w:lastRenderedPageBreak/>
        <w:t>programas de desarrollo social y la igualdad de oportunidades, así como la superación de la discriminación y la exclusión social;</w:t>
      </w:r>
    </w:p>
    <w:p w:rsidR="00B26534" w:rsidRPr="00CA600F" w:rsidRDefault="00B26534" w:rsidP="004E3228">
      <w:pPr>
        <w:spacing w:before="240" w:after="120" w:line="240" w:lineRule="auto"/>
        <w:ind w:left="980" w:right="907" w:hanging="418"/>
        <w:jc w:val="both"/>
        <w:rPr>
          <w:rFonts w:ascii="Times New Roman" w:hAnsi="Times New Roman" w:cs="Times New Roman"/>
          <w:sz w:val="24"/>
          <w:szCs w:val="24"/>
        </w:rPr>
      </w:pPr>
      <w:r w:rsidRPr="00CA600F">
        <w:rPr>
          <w:rFonts w:ascii="Times New Roman" w:hAnsi="Times New Roman" w:cs="Times New Roman"/>
          <w:sz w:val="24"/>
          <w:szCs w:val="24"/>
        </w:rPr>
        <w:t xml:space="preserve">II. </w:t>
      </w:r>
      <w:r w:rsidR="00643C94">
        <w:rPr>
          <w:rFonts w:ascii="Times New Roman" w:hAnsi="Times New Roman" w:cs="Times New Roman"/>
          <w:sz w:val="24"/>
          <w:szCs w:val="24"/>
        </w:rPr>
        <w:tab/>
      </w:r>
      <w:r w:rsidRPr="00CA600F">
        <w:rPr>
          <w:rFonts w:ascii="Times New Roman" w:hAnsi="Times New Roman" w:cs="Times New Roman"/>
          <w:sz w:val="24"/>
          <w:szCs w:val="24"/>
        </w:rPr>
        <w:t>Promover un desarrollo económico con sentido social que propicie y conserve el empleo, eleve el nivel de ingreso y mejore su distribución;</w:t>
      </w:r>
    </w:p>
    <w:p w:rsidR="00B26534" w:rsidRPr="00CA600F" w:rsidRDefault="00B26534" w:rsidP="004E3228">
      <w:pPr>
        <w:spacing w:before="240" w:after="120" w:line="240" w:lineRule="auto"/>
        <w:ind w:left="980" w:right="907" w:hanging="418"/>
        <w:jc w:val="both"/>
        <w:rPr>
          <w:rFonts w:ascii="Times New Roman" w:hAnsi="Times New Roman" w:cs="Times New Roman"/>
          <w:sz w:val="24"/>
          <w:szCs w:val="24"/>
        </w:rPr>
      </w:pPr>
      <w:r w:rsidRPr="00CA600F">
        <w:rPr>
          <w:rFonts w:ascii="Times New Roman" w:hAnsi="Times New Roman" w:cs="Times New Roman"/>
          <w:sz w:val="24"/>
          <w:szCs w:val="24"/>
        </w:rPr>
        <w:t xml:space="preserve">III. </w:t>
      </w:r>
      <w:r w:rsidR="00643C94">
        <w:rPr>
          <w:rFonts w:ascii="Times New Roman" w:hAnsi="Times New Roman" w:cs="Times New Roman"/>
          <w:sz w:val="24"/>
          <w:szCs w:val="24"/>
        </w:rPr>
        <w:tab/>
      </w:r>
      <w:r w:rsidRPr="00CA600F">
        <w:rPr>
          <w:rFonts w:ascii="Times New Roman" w:hAnsi="Times New Roman" w:cs="Times New Roman"/>
          <w:sz w:val="24"/>
          <w:szCs w:val="24"/>
        </w:rPr>
        <w:t>Fortalecer el desarrollo regional equilibrado, y;</w:t>
      </w:r>
    </w:p>
    <w:p w:rsidR="00B26534" w:rsidRPr="00CA600F" w:rsidRDefault="00B26534" w:rsidP="004E3228">
      <w:pPr>
        <w:spacing w:before="240" w:after="120" w:line="240" w:lineRule="auto"/>
        <w:ind w:left="980" w:right="907" w:hanging="418"/>
        <w:jc w:val="both"/>
        <w:rPr>
          <w:rFonts w:ascii="Times New Roman" w:hAnsi="Times New Roman" w:cs="Times New Roman"/>
          <w:sz w:val="24"/>
          <w:szCs w:val="24"/>
        </w:rPr>
      </w:pPr>
      <w:r w:rsidRPr="00CA600F">
        <w:rPr>
          <w:rFonts w:ascii="Times New Roman" w:hAnsi="Times New Roman" w:cs="Times New Roman"/>
          <w:sz w:val="24"/>
          <w:szCs w:val="24"/>
        </w:rPr>
        <w:t xml:space="preserve">IV. </w:t>
      </w:r>
      <w:r w:rsidR="00643C94">
        <w:rPr>
          <w:rFonts w:ascii="Times New Roman" w:hAnsi="Times New Roman" w:cs="Times New Roman"/>
          <w:sz w:val="24"/>
          <w:szCs w:val="24"/>
        </w:rPr>
        <w:tab/>
      </w:r>
      <w:r w:rsidRPr="00CA600F">
        <w:rPr>
          <w:rFonts w:ascii="Times New Roman" w:hAnsi="Times New Roman" w:cs="Times New Roman"/>
          <w:sz w:val="24"/>
          <w:szCs w:val="24"/>
        </w:rPr>
        <w:t>Garantizar formas de participación social en la formulación, ejecución, instrumentación, evaluación y control de los programas de desarrollo social.</w:t>
      </w:r>
    </w:p>
    <w:p w:rsidR="00E161FA" w:rsidRPr="00B01A70" w:rsidRDefault="00E161FA" w:rsidP="004E3228">
      <w:pPr>
        <w:spacing w:before="240" w:after="120" w:line="312" w:lineRule="auto"/>
        <w:jc w:val="both"/>
        <w:rPr>
          <w:rFonts w:ascii="Times New Roman" w:hAnsi="Times New Roman" w:cs="Times New Roman"/>
          <w:sz w:val="24"/>
          <w:szCs w:val="24"/>
          <w:lang w:val="es-ES"/>
        </w:rPr>
      </w:pPr>
      <w:r w:rsidRPr="00B01A70">
        <w:rPr>
          <w:rFonts w:ascii="Times New Roman" w:hAnsi="Times New Roman" w:cs="Times New Roman"/>
          <w:sz w:val="24"/>
          <w:szCs w:val="24"/>
          <w:lang w:val="es-ES"/>
        </w:rPr>
        <w:t>La Política Nacional de Desarrollo Social se ha caracterizado en los último</w:t>
      </w:r>
      <w:r w:rsidR="00BD7CA3" w:rsidRPr="00B01A70">
        <w:rPr>
          <w:rFonts w:ascii="Times New Roman" w:hAnsi="Times New Roman" w:cs="Times New Roman"/>
          <w:sz w:val="24"/>
          <w:szCs w:val="24"/>
          <w:lang w:val="es-ES"/>
        </w:rPr>
        <w:t>s</w:t>
      </w:r>
      <w:r w:rsidRPr="00B01A70">
        <w:rPr>
          <w:rFonts w:ascii="Times New Roman" w:hAnsi="Times New Roman" w:cs="Times New Roman"/>
          <w:sz w:val="24"/>
          <w:szCs w:val="24"/>
          <w:lang w:val="es-ES"/>
        </w:rPr>
        <w:t xml:space="preserve"> lustros por aplicar el enfoque de la focalización desde el gobierno federal y replicada en los gobiernos locales, en cuyas acciones sí se reconocen los derechos de la Constitución y Ley, pero los beneficios de los programas públicos solamente son de goce de quienes están en los padrones de los programas. Es decir, esta política nacional no atiende a todos los pobres, sino</w:t>
      </w:r>
      <w:r w:rsidR="00643C94">
        <w:rPr>
          <w:rFonts w:ascii="Times New Roman" w:hAnsi="Times New Roman" w:cs="Times New Roman"/>
          <w:sz w:val="24"/>
          <w:szCs w:val="24"/>
          <w:lang w:val="es-ES"/>
        </w:rPr>
        <w:t xml:space="preserve"> a</w:t>
      </w:r>
      <w:r w:rsidRPr="00B01A70">
        <w:rPr>
          <w:rFonts w:ascii="Times New Roman" w:hAnsi="Times New Roman" w:cs="Times New Roman"/>
          <w:sz w:val="24"/>
          <w:szCs w:val="24"/>
          <w:lang w:val="es-ES"/>
        </w:rPr>
        <w:t xml:space="preserve"> aquellos que cumplen con los requis</w:t>
      </w:r>
      <w:r w:rsidR="00643C94">
        <w:rPr>
          <w:rFonts w:ascii="Times New Roman" w:hAnsi="Times New Roman" w:cs="Times New Roman"/>
          <w:sz w:val="24"/>
          <w:szCs w:val="24"/>
          <w:lang w:val="es-ES"/>
        </w:rPr>
        <w:t>itos de las reglas de operación;</w:t>
      </w:r>
      <w:r w:rsidRPr="00B01A70">
        <w:rPr>
          <w:rFonts w:ascii="Times New Roman" w:hAnsi="Times New Roman" w:cs="Times New Roman"/>
          <w:sz w:val="24"/>
          <w:szCs w:val="24"/>
          <w:lang w:val="es-ES"/>
        </w:rPr>
        <w:t xml:space="preserve"> por tanto</w:t>
      </w:r>
      <w:r w:rsidR="00643C94">
        <w:rPr>
          <w:rFonts w:ascii="Times New Roman" w:hAnsi="Times New Roman" w:cs="Times New Roman"/>
          <w:sz w:val="24"/>
          <w:szCs w:val="24"/>
          <w:lang w:val="es-ES"/>
        </w:rPr>
        <w:t>,</w:t>
      </w:r>
      <w:r w:rsidRPr="00B01A70">
        <w:rPr>
          <w:rFonts w:ascii="Times New Roman" w:hAnsi="Times New Roman" w:cs="Times New Roman"/>
          <w:sz w:val="24"/>
          <w:szCs w:val="24"/>
          <w:lang w:val="es-ES"/>
        </w:rPr>
        <w:t xml:space="preserve"> se excluye a un gran número de personas en condiciones de pobreza. En consecuencia, la política se ha limitado </w:t>
      </w:r>
      <w:r w:rsidR="00C57C82" w:rsidRPr="00B01A70">
        <w:rPr>
          <w:rFonts w:ascii="Times New Roman" w:hAnsi="Times New Roman" w:cs="Times New Roman"/>
          <w:sz w:val="24"/>
          <w:szCs w:val="24"/>
          <w:lang w:val="es-ES"/>
        </w:rPr>
        <w:t>al</w:t>
      </w:r>
      <w:r w:rsidRPr="00B01A70">
        <w:rPr>
          <w:rFonts w:ascii="Times New Roman" w:hAnsi="Times New Roman" w:cs="Times New Roman"/>
          <w:sz w:val="24"/>
          <w:szCs w:val="24"/>
          <w:lang w:val="es-ES"/>
        </w:rPr>
        <w:t xml:space="preserve"> reconocimiento de los derechos sociales, y se ha cent</w:t>
      </w:r>
      <w:r w:rsidR="00965AE0" w:rsidRPr="00B01A70">
        <w:rPr>
          <w:rFonts w:ascii="Times New Roman" w:hAnsi="Times New Roman" w:cs="Times New Roman"/>
          <w:sz w:val="24"/>
          <w:szCs w:val="24"/>
          <w:lang w:val="es-ES"/>
        </w:rPr>
        <w:t>rado en garantizarlo a algunas personas. Por ello queda pendiente el ejercicio de derechos sociales en una</w:t>
      </w:r>
      <w:r w:rsidR="00D90CC7" w:rsidRPr="00B01A70">
        <w:rPr>
          <w:rFonts w:ascii="Times New Roman" w:hAnsi="Times New Roman" w:cs="Times New Roman"/>
          <w:sz w:val="24"/>
          <w:szCs w:val="24"/>
          <w:lang w:val="es-ES"/>
        </w:rPr>
        <w:t xml:space="preserve"> sección de la población con mayores carencias y necesidades insatisfechas básicas. </w:t>
      </w:r>
    </w:p>
    <w:p w:rsidR="00500961" w:rsidRPr="00B01A70" w:rsidRDefault="00B26534" w:rsidP="004E3228">
      <w:pPr>
        <w:spacing w:before="240" w:after="120" w:line="312" w:lineRule="auto"/>
        <w:jc w:val="both"/>
        <w:rPr>
          <w:rFonts w:ascii="Times New Roman" w:hAnsi="Times New Roman" w:cs="Times New Roman"/>
          <w:sz w:val="24"/>
          <w:szCs w:val="24"/>
          <w:lang w:val="es-ES"/>
        </w:rPr>
      </w:pPr>
      <w:r w:rsidRPr="00B01A70">
        <w:rPr>
          <w:rFonts w:ascii="Times New Roman" w:hAnsi="Times New Roman" w:cs="Times New Roman"/>
          <w:sz w:val="24"/>
          <w:szCs w:val="24"/>
          <w:lang w:val="es-ES"/>
        </w:rPr>
        <w:t xml:space="preserve">Por otra parte, el desarrollo regional equilibrado está directamente relacionado con la forma de gobierno </w:t>
      </w:r>
      <w:r w:rsidR="00A5230C" w:rsidRPr="00B01A70">
        <w:rPr>
          <w:rFonts w:ascii="Times New Roman" w:hAnsi="Times New Roman" w:cs="Times New Roman"/>
          <w:sz w:val="24"/>
          <w:szCs w:val="24"/>
          <w:lang w:val="es-ES"/>
        </w:rPr>
        <w:t>federalista</w:t>
      </w:r>
      <w:r w:rsidR="0058579D" w:rsidRPr="00B01A70">
        <w:rPr>
          <w:rFonts w:ascii="Times New Roman" w:hAnsi="Times New Roman" w:cs="Times New Roman"/>
          <w:sz w:val="24"/>
          <w:szCs w:val="24"/>
          <w:lang w:val="es-ES"/>
        </w:rPr>
        <w:t xml:space="preserve"> que nos hemos dado</w:t>
      </w:r>
      <w:r w:rsidR="004C5F6D" w:rsidRPr="00B01A70">
        <w:rPr>
          <w:rStyle w:val="Refdenotaalpie"/>
          <w:rFonts w:ascii="Times New Roman" w:hAnsi="Times New Roman" w:cs="Times New Roman"/>
          <w:sz w:val="24"/>
          <w:szCs w:val="24"/>
          <w:lang w:val="es-ES"/>
        </w:rPr>
        <w:footnoteReference w:id="5"/>
      </w:r>
      <w:r w:rsidR="004C5F6D" w:rsidRPr="00B01A70">
        <w:rPr>
          <w:rFonts w:ascii="Times New Roman" w:hAnsi="Times New Roman" w:cs="Times New Roman"/>
          <w:sz w:val="24"/>
          <w:szCs w:val="24"/>
          <w:lang w:val="es-ES"/>
        </w:rPr>
        <w:t>,</w:t>
      </w:r>
      <w:r w:rsidR="00BD7CA3" w:rsidRPr="00B01A70">
        <w:rPr>
          <w:rFonts w:ascii="Times New Roman" w:hAnsi="Times New Roman" w:cs="Times New Roman"/>
          <w:sz w:val="24"/>
          <w:szCs w:val="24"/>
          <w:lang w:val="es-ES"/>
        </w:rPr>
        <w:t xml:space="preserve"> debido a</w:t>
      </w:r>
      <w:r w:rsidRPr="00B01A70">
        <w:rPr>
          <w:rFonts w:ascii="Times New Roman" w:hAnsi="Times New Roman" w:cs="Times New Roman"/>
          <w:sz w:val="24"/>
          <w:szCs w:val="24"/>
          <w:lang w:val="es-ES"/>
        </w:rPr>
        <w:t xml:space="preserve"> que la unión de los estados en una federación contribuye en la disminución de la brecha de</w:t>
      </w:r>
      <w:r w:rsidR="0058579D" w:rsidRPr="00B01A70">
        <w:rPr>
          <w:rFonts w:ascii="Times New Roman" w:hAnsi="Times New Roman" w:cs="Times New Roman"/>
          <w:sz w:val="24"/>
          <w:szCs w:val="24"/>
          <w:lang w:val="es-ES"/>
        </w:rPr>
        <w:t>l</w:t>
      </w:r>
      <w:r w:rsidRPr="00B01A70">
        <w:rPr>
          <w:rFonts w:ascii="Times New Roman" w:hAnsi="Times New Roman" w:cs="Times New Roman"/>
          <w:sz w:val="24"/>
          <w:szCs w:val="24"/>
          <w:lang w:val="es-ES"/>
        </w:rPr>
        <w:t xml:space="preserve"> desarrollo, es decir que el pacto federal conlleva a que los estados más desarrollados coadyuven con los de menor desarrollo, de tal manera que la desigualdad entre todos los estados sea </w:t>
      </w:r>
      <w:r w:rsidR="0058579D" w:rsidRPr="00B01A70">
        <w:rPr>
          <w:rFonts w:ascii="Times New Roman" w:hAnsi="Times New Roman" w:cs="Times New Roman"/>
          <w:sz w:val="24"/>
          <w:szCs w:val="24"/>
          <w:lang w:val="es-ES"/>
        </w:rPr>
        <w:t xml:space="preserve">la </w:t>
      </w:r>
      <w:r w:rsidRPr="00B01A70">
        <w:rPr>
          <w:rFonts w:ascii="Times New Roman" w:hAnsi="Times New Roman" w:cs="Times New Roman"/>
          <w:sz w:val="24"/>
          <w:szCs w:val="24"/>
          <w:lang w:val="es-ES"/>
        </w:rPr>
        <w:t xml:space="preserve">menor. </w:t>
      </w:r>
    </w:p>
    <w:p w:rsidR="0036507A" w:rsidRPr="00B01A70" w:rsidRDefault="0036507A" w:rsidP="004E3228">
      <w:pPr>
        <w:tabs>
          <w:tab w:val="left" w:pos="284"/>
        </w:tabs>
        <w:spacing w:before="240" w:after="120" w:line="312" w:lineRule="auto"/>
        <w:jc w:val="both"/>
        <w:rPr>
          <w:rFonts w:ascii="Times New Roman" w:hAnsi="Times New Roman" w:cs="Times New Roman"/>
          <w:sz w:val="24"/>
          <w:szCs w:val="24"/>
        </w:rPr>
      </w:pPr>
      <w:r w:rsidRPr="00B01A70">
        <w:rPr>
          <w:rFonts w:ascii="Times New Roman" w:eastAsia="Times New Roman" w:hAnsi="Times New Roman" w:cs="Times New Roman"/>
          <w:sz w:val="24"/>
          <w:szCs w:val="24"/>
        </w:rPr>
        <w:t>Respecto a los derechos humanos incluidos mediante reforma constitucional en el año 2011, Cordera</w:t>
      </w:r>
      <w:r w:rsidR="00D9123B">
        <w:rPr>
          <w:rFonts w:ascii="Times New Roman" w:eastAsia="Times New Roman" w:hAnsi="Times New Roman" w:cs="Times New Roman"/>
          <w:sz w:val="24"/>
          <w:szCs w:val="24"/>
        </w:rPr>
        <w:t xml:space="preserve"> </w:t>
      </w:r>
      <w:r w:rsidR="00086AAA" w:rsidRPr="00B01A70">
        <w:rPr>
          <w:rFonts w:ascii="Times New Roman" w:hAnsi="Times New Roman" w:cs="Times New Roman"/>
          <w:sz w:val="24"/>
          <w:szCs w:val="24"/>
        </w:rPr>
        <w:t xml:space="preserve">(2015: 39) </w:t>
      </w:r>
      <w:r w:rsidR="00B21CB4" w:rsidRPr="00B01A70">
        <w:rPr>
          <w:rFonts w:ascii="Times New Roman" w:hAnsi="Times New Roman" w:cs="Times New Roman"/>
          <w:sz w:val="24"/>
          <w:szCs w:val="24"/>
        </w:rPr>
        <w:t>sostiene</w:t>
      </w:r>
      <w:r w:rsidR="00F1258B" w:rsidRPr="00B01A70">
        <w:rPr>
          <w:rFonts w:ascii="Times New Roman" w:hAnsi="Times New Roman" w:cs="Times New Roman"/>
          <w:sz w:val="24"/>
          <w:szCs w:val="24"/>
        </w:rPr>
        <w:t xml:space="preserve"> que</w:t>
      </w:r>
      <w:r w:rsidR="00B21CB4" w:rsidRPr="00B01A70">
        <w:rPr>
          <w:rFonts w:ascii="Times New Roman" w:hAnsi="Times New Roman" w:cs="Times New Roman"/>
          <w:sz w:val="24"/>
          <w:szCs w:val="24"/>
        </w:rPr>
        <w:t>:</w:t>
      </w:r>
      <w:r w:rsidR="00A11872" w:rsidRPr="00B01A70">
        <w:rPr>
          <w:rFonts w:ascii="Times New Roman" w:hAnsi="Times New Roman" w:cs="Times New Roman"/>
          <w:sz w:val="24"/>
          <w:szCs w:val="24"/>
        </w:rPr>
        <w:t xml:space="preserve"> </w:t>
      </w:r>
    </w:p>
    <w:p w:rsidR="0036507A" w:rsidRPr="00CA600F" w:rsidRDefault="009477B1" w:rsidP="004E3228">
      <w:pPr>
        <w:tabs>
          <w:tab w:val="left" w:pos="284"/>
        </w:tabs>
        <w:spacing w:before="240" w:after="120" w:line="312" w:lineRule="auto"/>
        <w:ind w:left="567" w:right="616"/>
        <w:jc w:val="both"/>
        <w:rPr>
          <w:rFonts w:ascii="Times New Roman" w:eastAsia="Times New Roman" w:hAnsi="Times New Roman" w:cs="Times New Roman"/>
          <w:sz w:val="24"/>
          <w:szCs w:val="24"/>
        </w:rPr>
      </w:pPr>
      <w:r w:rsidRPr="00CA600F">
        <w:rPr>
          <w:rFonts w:ascii="Times New Roman" w:hAnsi="Times New Roman" w:cs="Times New Roman"/>
          <w:sz w:val="24"/>
          <w:szCs w:val="24"/>
        </w:rPr>
        <w:t>No</w:t>
      </w:r>
      <w:r w:rsidR="00500961" w:rsidRPr="00CA600F">
        <w:rPr>
          <w:rFonts w:ascii="Times New Roman" w:hAnsi="Times New Roman" w:cs="Times New Roman"/>
          <w:sz w:val="24"/>
          <w:szCs w:val="24"/>
        </w:rPr>
        <w:t xml:space="preserve"> puede disociarse el desarrollo social del cumplimiento y pleno ejercicio de los derechos humanos, cuestión que en sentido estricto debería constituir el principal objetivo de las políticas y programas de desarrollo social, mientras que, en su gran mayoría, de acuerdo con el </w:t>
      </w:r>
      <w:proofErr w:type="spellStart"/>
      <w:r w:rsidR="00500961" w:rsidRPr="00CA600F">
        <w:rPr>
          <w:rFonts w:ascii="Times New Roman" w:hAnsi="Times New Roman" w:cs="Times New Roman"/>
          <w:sz w:val="24"/>
          <w:szCs w:val="24"/>
        </w:rPr>
        <w:t>Coneval</w:t>
      </w:r>
      <w:proofErr w:type="spellEnd"/>
      <w:r w:rsidR="00500961" w:rsidRPr="00CA600F">
        <w:rPr>
          <w:rFonts w:ascii="Times New Roman" w:hAnsi="Times New Roman" w:cs="Times New Roman"/>
          <w:sz w:val="24"/>
          <w:szCs w:val="24"/>
        </w:rPr>
        <w:t xml:space="preserve"> y con la Auditoría Superior </w:t>
      </w:r>
      <w:r w:rsidR="00500961" w:rsidRPr="00CA600F">
        <w:rPr>
          <w:rFonts w:ascii="Times New Roman" w:hAnsi="Times New Roman" w:cs="Times New Roman"/>
          <w:sz w:val="24"/>
          <w:szCs w:val="24"/>
        </w:rPr>
        <w:lastRenderedPageBreak/>
        <w:t>de la Federación, no cuentan ni con la articulación ni con claridad en sus objetivos y mucho menos con información relativ</w:t>
      </w:r>
      <w:r w:rsidR="00C57C82" w:rsidRPr="00CA600F">
        <w:rPr>
          <w:rFonts w:ascii="Times New Roman" w:hAnsi="Times New Roman" w:cs="Times New Roman"/>
          <w:sz w:val="24"/>
          <w:szCs w:val="24"/>
        </w:rPr>
        <w:t>a a su presupuesto y resultados</w:t>
      </w:r>
      <w:r w:rsidR="0036507A" w:rsidRPr="00CA600F">
        <w:rPr>
          <w:rFonts w:ascii="Times New Roman" w:hAnsi="Times New Roman" w:cs="Times New Roman"/>
          <w:sz w:val="24"/>
          <w:szCs w:val="24"/>
        </w:rPr>
        <w:t>.</w:t>
      </w:r>
    </w:p>
    <w:p w:rsidR="00FB74FB" w:rsidRPr="00B01A70" w:rsidRDefault="0036507A" w:rsidP="004E3228">
      <w:pPr>
        <w:tabs>
          <w:tab w:val="left" w:pos="284"/>
        </w:tabs>
        <w:spacing w:before="240" w:after="120" w:line="312" w:lineRule="auto"/>
        <w:ind w:right="49"/>
        <w:jc w:val="both"/>
        <w:rPr>
          <w:rFonts w:ascii="Times New Roman" w:hAnsi="Times New Roman" w:cs="Times New Roman"/>
          <w:sz w:val="24"/>
          <w:szCs w:val="24"/>
        </w:rPr>
      </w:pPr>
      <w:r w:rsidRPr="00B01A70">
        <w:rPr>
          <w:rFonts w:ascii="Times New Roman" w:hAnsi="Times New Roman" w:cs="Times New Roman"/>
          <w:sz w:val="24"/>
          <w:szCs w:val="24"/>
        </w:rPr>
        <w:t xml:space="preserve">El abordaje </w:t>
      </w:r>
      <w:r w:rsidR="00356657" w:rsidRPr="00B01A70">
        <w:rPr>
          <w:rFonts w:ascii="Times New Roman" w:hAnsi="Times New Roman" w:cs="Times New Roman"/>
          <w:sz w:val="24"/>
          <w:szCs w:val="24"/>
        </w:rPr>
        <w:t xml:space="preserve">la política </w:t>
      </w:r>
      <w:r w:rsidRPr="00B01A70">
        <w:rPr>
          <w:rFonts w:ascii="Times New Roman" w:hAnsi="Times New Roman" w:cs="Times New Roman"/>
          <w:sz w:val="24"/>
          <w:szCs w:val="24"/>
        </w:rPr>
        <w:t xml:space="preserve">nacional </w:t>
      </w:r>
      <w:r w:rsidR="00356657" w:rsidRPr="00B01A70">
        <w:rPr>
          <w:rFonts w:ascii="Times New Roman" w:hAnsi="Times New Roman" w:cs="Times New Roman"/>
          <w:sz w:val="24"/>
          <w:szCs w:val="24"/>
        </w:rPr>
        <w:t>de desarrollo social</w:t>
      </w:r>
      <w:r w:rsidRPr="00B01A70">
        <w:rPr>
          <w:rFonts w:ascii="Times New Roman" w:hAnsi="Times New Roman" w:cs="Times New Roman"/>
          <w:sz w:val="24"/>
          <w:szCs w:val="24"/>
        </w:rPr>
        <w:t xml:space="preserve"> debe responder a un enfoque integral y con la perspectiva de los derechos humanos. Sin embargo, se ha observado que la política social </w:t>
      </w:r>
      <w:r w:rsidR="00356657" w:rsidRPr="00B01A70">
        <w:rPr>
          <w:rFonts w:ascii="Times New Roman" w:hAnsi="Times New Roman" w:cs="Times New Roman"/>
          <w:sz w:val="24"/>
          <w:szCs w:val="24"/>
        </w:rPr>
        <w:t xml:space="preserve">a veces no hace explícita la reducción de la </w:t>
      </w:r>
      <w:r w:rsidR="00643C94" w:rsidRPr="00B01A70">
        <w:rPr>
          <w:rFonts w:ascii="Times New Roman" w:hAnsi="Times New Roman" w:cs="Times New Roman"/>
          <w:sz w:val="24"/>
          <w:szCs w:val="24"/>
        </w:rPr>
        <w:t>pobreza,</w:t>
      </w:r>
      <w:r w:rsidR="00356657" w:rsidRPr="00B01A70">
        <w:rPr>
          <w:rFonts w:ascii="Times New Roman" w:hAnsi="Times New Roman" w:cs="Times New Roman"/>
          <w:sz w:val="24"/>
          <w:szCs w:val="24"/>
        </w:rPr>
        <w:t xml:space="preserve"> sino que incluye algunas dimensiones relacionadas como la educación y salud</w:t>
      </w:r>
      <w:r w:rsidR="00B360BA" w:rsidRPr="00B01A70">
        <w:rPr>
          <w:rFonts w:ascii="Times New Roman" w:hAnsi="Times New Roman" w:cs="Times New Roman"/>
          <w:sz w:val="24"/>
          <w:szCs w:val="24"/>
        </w:rPr>
        <w:t>.</w:t>
      </w:r>
      <w:r w:rsidR="00B360BA" w:rsidRPr="00B01A70">
        <w:rPr>
          <w:rFonts w:ascii="Times New Roman" w:hAnsi="Times New Roman" w:cs="Times New Roman"/>
          <w:sz w:val="20"/>
          <w:szCs w:val="20"/>
        </w:rPr>
        <w:t xml:space="preserve"> </w:t>
      </w:r>
      <w:r w:rsidR="00B360BA" w:rsidRPr="00B01A70">
        <w:rPr>
          <w:rFonts w:ascii="Times New Roman" w:hAnsi="Times New Roman" w:cs="Times New Roman"/>
          <w:sz w:val="24"/>
          <w:szCs w:val="24"/>
        </w:rPr>
        <w:t xml:space="preserve">En las tres últimas décadas, las políticas sociales en México han sido focalizadas, lo que implica centrar la atención en ciertos aspectos y territorios cuyos indicadores socioeconómicos demuestran una situación adversa. </w:t>
      </w:r>
      <w:r w:rsidR="0083751F" w:rsidRPr="00B01A70">
        <w:rPr>
          <w:rFonts w:ascii="Times New Roman" w:hAnsi="Times New Roman" w:cs="Times New Roman"/>
          <w:sz w:val="24"/>
          <w:szCs w:val="24"/>
        </w:rPr>
        <w:t>Paradójicamente</w:t>
      </w:r>
      <w:r w:rsidR="00B360BA" w:rsidRPr="00B01A70">
        <w:rPr>
          <w:rFonts w:ascii="Times New Roman" w:hAnsi="Times New Roman" w:cs="Times New Roman"/>
          <w:sz w:val="24"/>
          <w:szCs w:val="24"/>
        </w:rPr>
        <w:t xml:space="preserve">, la política social del gobierno mexicano ha reconocido un “combate a la pobreza” y para ello ha diseñado programas para el ámbito nacional y estatal con el propósito de contribuir a mejorar la situación de precariedad de gran parte de la población con base en este enfoque, lo cual ha representado que solamente una parte de la población en condiciones de pobreza sea </w:t>
      </w:r>
      <w:r w:rsidR="00643C94" w:rsidRPr="00B01A70">
        <w:rPr>
          <w:rFonts w:ascii="Times New Roman" w:hAnsi="Times New Roman" w:cs="Times New Roman"/>
          <w:sz w:val="24"/>
          <w:szCs w:val="24"/>
        </w:rPr>
        <w:t>beneficiaria</w:t>
      </w:r>
      <w:r w:rsidR="00B360BA" w:rsidRPr="00B01A70">
        <w:rPr>
          <w:rFonts w:ascii="Times New Roman" w:hAnsi="Times New Roman" w:cs="Times New Roman"/>
          <w:sz w:val="24"/>
          <w:szCs w:val="24"/>
        </w:rPr>
        <w:t xml:space="preserve"> de los apoyos gubernamentales, excluyéndose al resto de personas.</w:t>
      </w:r>
    </w:p>
    <w:p w:rsidR="000802B3" w:rsidRPr="00B01A70" w:rsidRDefault="00471A09" w:rsidP="004E3228">
      <w:pPr>
        <w:tabs>
          <w:tab w:val="left" w:pos="284"/>
        </w:tabs>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Estos avances jurídicos en la Constitución</w:t>
      </w:r>
      <w:r w:rsidR="00454511" w:rsidRPr="00B01A70">
        <w:rPr>
          <w:rFonts w:ascii="Times New Roman" w:hAnsi="Times New Roman" w:cs="Times New Roman"/>
          <w:sz w:val="24"/>
          <w:szCs w:val="24"/>
        </w:rPr>
        <w:t xml:space="preserve"> Federal</w:t>
      </w:r>
      <w:r w:rsidRPr="00B01A70">
        <w:rPr>
          <w:rFonts w:ascii="Times New Roman" w:hAnsi="Times New Roman" w:cs="Times New Roman"/>
          <w:sz w:val="24"/>
          <w:szCs w:val="24"/>
        </w:rPr>
        <w:t xml:space="preserve"> y la Ley, permiten reconocer los derechos humanos y sociales</w:t>
      </w:r>
      <w:r w:rsidR="003E1239" w:rsidRPr="00B01A70">
        <w:rPr>
          <w:rFonts w:ascii="Times New Roman" w:hAnsi="Times New Roman" w:cs="Times New Roman"/>
          <w:sz w:val="24"/>
          <w:szCs w:val="24"/>
        </w:rPr>
        <w:t xml:space="preserve"> en México</w:t>
      </w:r>
      <w:r w:rsidRPr="00B01A70">
        <w:rPr>
          <w:rFonts w:ascii="Times New Roman" w:hAnsi="Times New Roman" w:cs="Times New Roman"/>
          <w:sz w:val="24"/>
          <w:szCs w:val="24"/>
        </w:rPr>
        <w:t xml:space="preserve">, cuya conjugación tendría que derivar en la garantía de los mismos a la luz de los instrumentos internacionales y nacionales en pro de la mejora en la calidad de vida de las personas con mayores carencias y necesidades en el país. </w:t>
      </w:r>
      <w:r w:rsidR="00D60F2F" w:rsidRPr="00B01A70">
        <w:rPr>
          <w:rFonts w:ascii="Times New Roman" w:hAnsi="Times New Roman" w:cs="Times New Roman"/>
          <w:sz w:val="24"/>
          <w:szCs w:val="24"/>
        </w:rPr>
        <w:t>En el numeral I del artículo</w:t>
      </w:r>
      <w:r w:rsidR="004308E5" w:rsidRPr="00B01A70">
        <w:rPr>
          <w:rFonts w:ascii="Times New Roman" w:hAnsi="Times New Roman" w:cs="Times New Roman"/>
          <w:sz w:val="24"/>
          <w:szCs w:val="24"/>
        </w:rPr>
        <w:t xml:space="preserve"> 6 de la Ley</w:t>
      </w:r>
      <w:r w:rsidR="00D9123B">
        <w:rPr>
          <w:rFonts w:ascii="Times New Roman" w:hAnsi="Times New Roman" w:cs="Times New Roman"/>
          <w:sz w:val="24"/>
          <w:szCs w:val="24"/>
        </w:rPr>
        <w:t xml:space="preserve"> </w:t>
      </w:r>
      <w:r w:rsidR="004308E5" w:rsidRPr="00B01A70">
        <w:rPr>
          <w:rFonts w:ascii="Times New Roman" w:hAnsi="Times New Roman" w:cs="Times New Roman"/>
          <w:sz w:val="24"/>
          <w:szCs w:val="24"/>
        </w:rPr>
        <w:t>se hace</w:t>
      </w:r>
      <w:r w:rsidR="00D60F2F" w:rsidRPr="00B01A70">
        <w:rPr>
          <w:rFonts w:ascii="Times New Roman" w:hAnsi="Times New Roman" w:cs="Times New Roman"/>
          <w:sz w:val="24"/>
          <w:szCs w:val="24"/>
        </w:rPr>
        <w:t xml:space="preserve"> mención que se deben crear las condiciones para el disfrute de los derechos sociales, tanto </w:t>
      </w:r>
      <w:r w:rsidR="004308E5" w:rsidRPr="00B01A70">
        <w:rPr>
          <w:rFonts w:ascii="Times New Roman" w:hAnsi="Times New Roman" w:cs="Times New Roman"/>
          <w:sz w:val="24"/>
          <w:szCs w:val="24"/>
        </w:rPr>
        <w:t>colectiva como individualmente</w:t>
      </w:r>
      <w:r w:rsidR="00643C94">
        <w:rPr>
          <w:rFonts w:ascii="Times New Roman" w:hAnsi="Times New Roman" w:cs="Times New Roman"/>
          <w:sz w:val="24"/>
          <w:szCs w:val="24"/>
        </w:rPr>
        <w:t>.  S</w:t>
      </w:r>
      <w:r w:rsidR="00593B55" w:rsidRPr="00B01A70">
        <w:rPr>
          <w:rFonts w:ascii="Times New Roman" w:hAnsi="Times New Roman" w:cs="Times New Roman"/>
          <w:sz w:val="24"/>
          <w:szCs w:val="24"/>
        </w:rPr>
        <w:t>i</w:t>
      </w:r>
      <w:r w:rsidR="00454511" w:rsidRPr="00B01A70">
        <w:rPr>
          <w:rFonts w:ascii="Times New Roman" w:hAnsi="Times New Roman" w:cs="Times New Roman"/>
          <w:sz w:val="24"/>
          <w:szCs w:val="24"/>
        </w:rPr>
        <w:t>n</w:t>
      </w:r>
      <w:r w:rsidR="00593B55" w:rsidRPr="00B01A70">
        <w:rPr>
          <w:rFonts w:ascii="Times New Roman" w:hAnsi="Times New Roman" w:cs="Times New Roman"/>
          <w:sz w:val="24"/>
          <w:szCs w:val="24"/>
        </w:rPr>
        <w:t xml:space="preserve"> </w:t>
      </w:r>
      <w:r w:rsidR="00643C94" w:rsidRPr="00B01A70">
        <w:rPr>
          <w:rFonts w:ascii="Times New Roman" w:hAnsi="Times New Roman" w:cs="Times New Roman"/>
          <w:sz w:val="24"/>
          <w:szCs w:val="24"/>
        </w:rPr>
        <w:t>embargo,</w:t>
      </w:r>
      <w:r w:rsidR="00593B55" w:rsidRPr="00B01A70">
        <w:rPr>
          <w:rFonts w:ascii="Times New Roman" w:hAnsi="Times New Roman" w:cs="Times New Roman"/>
          <w:sz w:val="24"/>
          <w:szCs w:val="24"/>
        </w:rPr>
        <w:t xml:space="preserve"> el acceso a los programas públicos vinculados c</w:t>
      </w:r>
      <w:r w:rsidR="000802B3" w:rsidRPr="00B01A70">
        <w:rPr>
          <w:rFonts w:ascii="Times New Roman" w:hAnsi="Times New Roman" w:cs="Times New Roman"/>
          <w:sz w:val="24"/>
          <w:szCs w:val="24"/>
        </w:rPr>
        <w:t xml:space="preserve">on el desarrollo social no es </w:t>
      </w:r>
      <w:r w:rsidR="00593B55" w:rsidRPr="00B01A70">
        <w:rPr>
          <w:rFonts w:ascii="Times New Roman" w:hAnsi="Times New Roman" w:cs="Times New Roman"/>
          <w:sz w:val="24"/>
          <w:szCs w:val="24"/>
        </w:rPr>
        <w:t>universal</w:t>
      </w:r>
      <w:r w:rsidR="00454511" w:rsidRPr="00B01A70">
        <w:rPr>
          <w:rFonts w:ascii="Times New Roman" w:hAnsi="Times New Roman" w:cs="Times New Roman"/>
          <w:sz w:val="24"/>
          <w:szCs w:val="24"/>
        </w:rPr>
        <w:t>,</w:t>
      </w:r>
      <w:r w:rsidR="00356657" w:rsidRPr="00B01A70">
        <w:rPr>
          <w:rFonts w:ascii="Times New Roman" w:hAnsi="Times New Roman" w:cs="Times New Roman"/>
          <w:sz w:val="24"/>
          <w:szCs w:val="24"/>
        </w:rPr>
        <w:t xml:space="preserve"> sino </w:t>
      </w:r>
      <w:r w:rsidR="00B0495D" w:rsidRPr="00B01A70">
        <w:rPr>
          <w:rFonts w:ascii="Times New Roman" w:hAnsi="Times New Roman" w:cs="Times New Roman"/>
          <w:sz w:val="24"/>
          <w:szCs w:val="24"/>
        </w:rPr>
        <w:t>focalizado</w:t>
      </w:r>
      <w:r w:rsidR="00454511" w:rsidRPr="00B01A70">
        <w:rPr>
          <w:rFonts w:ascii="Times New Roman" w:hAnsi="Times New Roman" w:cs="Times New Roman"/>
          <w:sz w:val="24"/>
          <w:szCs w:val="24"/>
        </w:rPr>
        <w:t>, con l</w:t>
      </w:r>
      <w:r w:rsidR="00356657" w:rsidRPr="00B01A70">
        <w:rPr>
          <w:rFonts w:ascii="Times New Roman" w:hAnsi="Times New Roman" w:cs="Times New Roman"/>
          <w:sz w:val="24"/>
          <w:szCs w:val="24"/>
        </w:rPr>
        <w:t xml:space="preserve">o cual </w:t>
      </w:r>
      <w:r w:rsidR="000802B3" w:rsidRPr="00B01A70">
        <w:rPr>
          <w:rFonts w:ascii="Times New Roman" w:hAnsi="Times New Roman" w:cs="Times New Roman"/>
          <w:sz w:val="24"/>
          <w:szCs w:val="24"/>
        </w:rPr>
        <w:t>los beneficiarios son menos que el conjunto de población en condiciones de pobreza.</w:t>
      </w:r>
    </w:p>
    <w:p w:rsidR="00EF1508" w:rsidRPr="00B01A70" w:rsidRDefault="00A41654" w:rsidP="004E3228">
      <w:pPr>
        <w:tabs>
          <w:tab w:val="left" w:pos="284"/>
        </w:tabs>
        <w:spacing w:before="240" w:after="120" w:line="312" w:lineRule="auto"/>
        <w:jc w:val="both"/>
        <w:rPr>
          <w:rFonts w:ascii="Times New Roman" w:eastAsia="Times New Roman" w:hAnsi="Times New Roman" w:cs="Times New Roman"/>
          <w:b/>
          <w:sz w:val="24"/>
          <w:szCs w:val="24"/>
        </w:rPr>
      </w:pPr>
      <w:r w:rsidRPr="00B01A70">
        <w:rPr>
          <w:rFonts w:ascii="Times New Roman" w:eastAsia="Times New Roman" w:hAnsi="Times New Roman" w:cs="Times New Roman"/>
          <w:b/>
          <w:sz w:val="24"/>
          <w:szCs w:val="24"/>
        </w:rPr>
        <w:t xml:space="preserve">1.2 CONEVAL: </w:t>
      </w:r>
      <w:r w:rsidR="007617B7" w:rsidRPr="00B01A70">
        <w:rPr>
          <w:rFonts w:ascii="Times New Roman" w:eastAsia="Times New Roman" w:hAnsi="Times New Roman" w:cs="Times New Roman"/>
          <w:b/>
          <w:sz w:val="24"/>
          <w:szCs w:val="24"/>
        </w:rPr>
        <w:t xml:space="preserve">Metodología multidimensional </w:t>
      </w:r>
      <w:r w:rsidRPr="00B01A70">
        <w:rPr>
          <w:rFonts w:ascii="Times New Roman" w:eastAsia="Times New Roman" w:hAnsi="Times New Roman" w:cs="Times New Roman"/>
          <w:b/>
          <w:sz w:val="24"/>
          <w:szCs w:val="24"/>
        </w:rPr>
        <w:t>de la pobreza</w:t>
      </w:r>
    </w:p>
    <w:p w:rsidR="00EF603B" w:rsidRPr="00B01A70" w:rsidRDefault="00EF603B"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La Ley General de Desarrollo Social (2014)</w:t>
      </w:r>
      <w:r w:rsidR="009B166F" w:rsidRPr="00B01A70">
        <w:rPr>
          <w:rFonts w:ascii="Times New Roman" w:hAnsi="Times New Roman" w:cs="Times New Roman"/>
          <w:sz w:val="24"/>
          <w:szCs w:val="24"/>
        </w:rPr>
        <w:t xml:space="preserve"> faculta a </w:t>
      </w:r>
      <w:r w:rsidRPr="00B01A70">
        <w:rPr>
          <w:rFonts w:ascii="Times New Roman" w:hAnsi="Times New Roman" w:cs="Times New Roman"/>
          <w:sz w:val="24"/>
          <w:szCs w:val="24"/>
        </w:rPr>
        <w:t>CONEVAL para el establecimiento de los lineamientos y criterios para la definición, identificación y medición de pob</w:t>
      </w:r>
      <w:r w:rsidR="009B166F" w:rsidRPr="00B01A70">
        <w:rPr>
          <w:rFonts w:ascii="Times New Roman" w:hAnsi="Times New Roman" w:cs="Times New Roman"/>
          <w:sz w:val="24"/>
          <w:szCs w:val="24"/>
        </w:rPr>
        <w:t>reza, los cuales son obligatorio</w:t>
      </w:r>
      <w:r w:rsidRPr="00B01A70">
        <w:rPr>
          <w:rFonts w:ascii="Times New Roman" w:hAnsi="Times New Roman" w:cs="Times New Roman"/>
          <w:sz w:val="24"/>
          <w:szCs w:val="24"/>
        </w:rPr>
        <w:t>s para las dependencias del gobierno federal y entidades federativas que participen en la ejecución de programas de desarrollo social.</w:t>
      </w:r>
    </w:p>
    <w:p w:rsidR="00EF603B" w:rsidRPr="00B01A70" w:rsidRDefault="00362BC5"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La Ley señala que</w:t>
      </w:r>
      <w:r w:rsidR="00EF603B" w:rsidRPr="00B01A70">
        <w:rPr>
          <w:rFonts w:ascii="Times New Roman" w:hAnsi="Times New Roman" w:cs="Times New Roman"/>
          <w:sz w:val="24"/>
          <w:szCs w:val="24"/>
        </w:rPr>
        <w:t xml:space="preserve"> el Consejo </w:t>
      </w:r>
      <w:r w:rsidR="007D7E9B" w:rsidRPr="00B01A70">
        <w:rPr>
          <w:rFonts w:ascii="Times New Roman" w:hAnsi="Times New Roman" w:cs="Times New Roman"/>
          <w:sz w:val="24"/>
          <w:szCs w:val="24"/>
        </w:rPr>
        <w:t>debe</w:t>
      </w:r>
      <w:r w:rsidR="00EF603B" w:rsidRPr="00B01A70">
        <w:rPr>
          <w:rFonts w:ascii="Times New Roman" w:hAnsi="Times New Roman" w:cs="Times New Roman"/>
          <w:sz w:val="24"/>
          <w:szCs w:val="24"/>
        </w:rPr>
        <w:t xml:space="preserve"> utilizar la información generada por Instituto Nacional de Estadística y Geografía (INEGI), para los siguientes indicadores: 1) Ingreso corriente per cápita; 2) Rezago educativo promedio en el hogar; 3) Acceso a los servicios de salud; 4) Acceso a la seguridad social; 5) Calidad y espacios de la vivienda; 6) Acceso a los servicios </w:t>
      </w:r>
      <w:r w:rsidR="00EF603B" w:rsidRPr="00B01A70">
        <w:rPr>
          <w:rFonts w:ascii="Times New Roman" w:hAnsi="Times New Roman" w:cs="Times New Roman"/>
          <w:sz w:val="24"/>
          <w:szCs w:val="24"/>
        </w:rPr>
        <w:lastRenderedPageBreak/>
        <w:t>básicos en la vivienda; 7) Acceso a la alimentaci</w:t>
      </w:r>
      <w:r w:rsidR="002B0178" w:rsidRPr="00B01A70">
        <w:rPr>
          <w:rFonts w:ascii="Times New Roman" w:hAnsi="Times New Roman" w:cs="Times New Roman"/>
          <w:sz w:val="24"/>
          <w:szCs w:val="24"/>
        </w:rPr>
        <w:t>ón; 8) Grado de cohesión social,</w:t>
      </w:r>
      <w:r w:rsidR="00EF603B" w:rsidRPr="00B01A70">
        <w:rPr>
          <w:rFonts w:ascii="Times New Roman" w:hAnsi="Times New Roman" w:cs="Times New Roman"/>
          <w:sz w:val="24"/>
          <w:szCs w:val="24"/>
        </w:rPr>
        <w:t xml:space="preserve"> y</w:t>
      </w:r>
      <w:r w:rsidR="002B0178" w:rsidRPr="00B01A70">
        <w:rPr>
          <w:rFonts w:ascii="Times New Roman" w:hAnsi="Times New Roman" w:cs="Times New Roman"/>
          <w:sz w:val="24"/>
          <w:szCs w:val="24"/>
        </w:rPr>
        <w:t>,</w:t>
      </w:r>
      <w:r w:rsidR="00D9123B">
        <w:rPr>
          <w:rFonts w:ascii="Times New Roman" w:hAnsi="Times New Roman" w:cs="Times New Roman"/>
          <w:sz w:val="24"/>
          <w:szCs w:val="24"/>
        </w:rPr>
        <w:t xml:space="preserve"> </w:t>
      </w:r>
      <w:r w:rsidR="00EF603B" w:rsidRPr="00B01A70">
        <w:rPr>
          <w:rFonts w:ascii="Times New Roman" w:hAnsi="Times New Roman" w:cs="Times New Roman"/>
          <w:sz w:val="24"/>
          <w:szCs w:val="24"/>
        </w:rPr>
        <w:t>9) Grado de Accesibilidad a carretera pavimentada.</w:t>
      </w:r>
    </w:p>
    <w:p w:rsidR="00EF603B" w:rsidRPr="00B01A70" w:rsidRDefault="00EF603B" w:rsidP="004E3228">
      <w:pPr>
        <w:tabs>
          <w:tab w:val="left" w:pos="284"/>
        </w:tabs>
        <w:spacing w:before="240" w:after="120" w:line="312" w:lineRule="auto"/>
        <w:jc w:val="both"/>
        <w:rPr>
          <w:rFonts w:ascii="Times New Roman" w:eastAsia="Times New Roman" w:hAnsi="Times New Roman" w:cs="Times New Roman"/>
          <w:sz w:val="24"/>
          <w:szCs w:val="24"/>
        </w:rPr>
      </w:pPr>
      <w:r w:rsidRPr="00B01A70">
        <w:rPr>
          <w:rFonts w:ascii="Times New Roman" w:eastAsia="Times New Roman" w:hAnsi="Times New Roman" w:cs="Times New Roman"/>
          <w:sz w:val="24"/>
          <w:szCs w:val="24"/>
        </w:rPr>
        <w:t>Una década despu</w:t>
      </w:r>
      <w:r w:rsidR="006221D6" w:rsidRPr="00B01A70">
        <w:rPr>
          <w:rFonts w:ascii="Times New Roman" w:eastAsia="Times New Roman" w:hAnsi="Times New Roman" w:cs="Times New Roman"/>
          <w:sz w:val="24"/>
          <w:szCs w:val="24"/>
        </w:rPr>
        <w:t>és de la promulgación de la Ley</w:t>
      </w:r>
      <w:r w:rsidRPr="00B01A70">
        <w:rPr>
          <w:rFonts w:ascii="Times New Roman" w:eastAsia="Times New Roman" w:hAnsi="Times New Roman" w:cs="Times New Roman"/>
          <w:sz w:val="24"/>
          <w:szCs w:val="24"/>
        </w:rPr>
        <w:t xml:space="preserve"> y mediante reforma constitucional al artículo 26, se facultó al </w:t>
      </w:r>
      <w:r w:rsidR="006221D6" w:rsidRPr="00B01A70">
        <w:rPr>
          <w:rFonts w:ascii="Times New Roman" w:eastAsia="Times New Roman" w:hAnsi="Times New Roman" w:cs="Times New Roman"/>
          <w:sz w:val="24"/>
          <w:szCs w:val="24"/>
        </w:rPr>
        <w:t xml:space="preserve">CONEVAL </w:t>
      </w:r>
      <w:r w:rsidRPr="00B01A70">
        <w:rPr>
          <w:rFonts w:ascii="Times New Roman" w:eastAsia="Times New Roman" w:hAnsi="Times New Roman" w:cs="Times New Roman"/>
          <w:sz w:val="24"/>
          <w:szCs w:val="24"/>
        </w:rPr>
        <w:t>como órgano autónomo, con per</w:t>
      </w:r>
      <w:r w:rsidR="006221D6" w:rsidRPr="00B01A70">
        <w:rPr>
          <w:rFonts w:ascii="Times New Roman" w:eastAsia="Times New Roman" w:hAnsi="Times New Roman" w:cs="Times New Roman"/>
          <w:sz w:val="24"/>
          <w:szCs w:val="24"/>
        </w:rPr>
        <w:t>sonalidad jurídica y patrimonio propio</w:t>
      </w:r>
      <w:r w:rsidRPr="00B01A70">
        <w:rPr>
          <w:rFonts w:ascii="Times New Roman" w:eastAsia="Times New Roman" w:hAnsi="Times New Roman" w:cs="Times New Roman"/>
          <w:sz w:val="24"/>
          <w:szCs w:val="24"/>
        </w:rPr>
        <w:t>, a cargo de la medición de la pobreza</w:t>
      </w:r>
      <w:r w:rsidR="006221D6" w:rsidRPr="00B01A70">
        <w:rPr>
          <w:rFonts w:ascii="Times New Roman" w:eastAsia="Times New Roman" w:hAnsi="Times New Roman" w:cs="Times New Roman"/>
          <w:sz w:val="24"/>
          <w:szCs w:val="24"/>
        </w:rPr>
        <w:t xml:space="preserve"> a nivel nacional</w:t>
      </w:r>
      <w:r w:rsidR="004C5F6D" w:rsidRPr="00B01A70">
        <w:rPr>
          <w:rStyle w:val="Refdenotaalpie"/>
          <w:rFonts w:ascii="Times New Roman" w:eastAsia="Times New Roman" w:hAnsi="Times New Roman" w:cs="Times New Roman"/>
          <w:sz w:val="24"/>
          <w:szCs w:val="24"/>
        </w:rPr>
        <w:footnoteReference w:id="6"/>
      </w:r>
      <w:r w:rsidR="004C5F6D" w:rsidRPr="00B01A70">
        <w:rPr>
          <w:rFonts w:ascii="Times New Roman" w:eastAsia="Times New Roman" w:hAnsi="Times New Roman" w:cs="Times New Roman"/>
          <w:sz w:val="24"/>
          <w:szCs w:val="24"/>
        </w:rPr>
        <w:t>.</w:t>
      </w:r>
      <w:r w:rsidRPr="00B01A70">
        <w:rPr>
          <w:rFonts w:ascii="Times New Roman" w:eastAsia="Times New Roman" w:hAnsi="Times New Roman" w:cs="Times New Roman"/>
          <w:sz w:val="24"/>
          <w:szCs w:val="24"/>
        </w:rPr>
        <w:t xml:space="preserve"> Sin embargo, la sit</w:t>
      </w:r>
      <w:r w:rsidR="006221D6" w:rsidRPr="00B01A70">
        <w:rPr>
          <w:rFonts w:ascii="Times New Roman" w:eastAsia="Times New Roman" w:hAnsi="Times New Roman" w:cs="Times New Roman"/>
          <w:sz w:val="24"/>
          <w:szCs w:val="24"/>
        </w:rPr>
        <w:t>uación social en México evidenci</w:t>
      </w:r>
      <w:r w:rsidRPr="00B01A70">
        <w:rPr>
          <w:rFonts w:ascii="Times New Roman" w:eastAsia="Times New Roman" w:hAnsi="Times New Roman" w:cs="Times New Roman"/>
          <w:sz w:val="24"/>
          <w:szCs w:val="24"/>
        </w:rPr>
        <w:t xml:space="preserve">a la existencia de la desigualdad expresada en una magnitud de pobreza </w:t>
      </w:r>
      <w:r w:rsidR="006221D6" w:rsidRPr="00B01A70">
        <w:rPr>
          <w:rFonts w:ascii="Times New Roman" w:eastAsia="Times New Roman" w:hAnsi="Times New Roman" w:cs="Times New Roman"/>
          <w:sz w:val="24"/>
          <w:szCs w:val="24"/>
        </w:rPr>
        <w:t xml:space="preserve">muy </w:t>
      </w:r>
      <w:r w:rsidRPr="00B01A70">
        <w:rPr>
          <w:rFonts w:ascii="Times New Roman" w:eastAsia="Times New Roman" w:hAnsi="Times New Roman" w:cs="Times New Roman"/>
          <w:sz w:val="24"/>
          <w:szCs w:val="24"/>
        </w:rPr>
        <w:t xml:space="preserve">cercana a la mitad de la población, cuya realidad representa un </w:t>
      </w:r>
      <w:r w:rsidR="00782739" w:rsidRPr="00B01A70">
        <w:rPr>
          <w:rFonts w:ascii="Times New Roman" w:eastAsia="Times New Roman" w:hAnsi="Times New Roman" w:cs="Times New Roman"/>
          <w:sz w:val="24"/>
          <w:szCs w:val="24"/>
        </w:rPr>
        <w:t xml:space="preserve">fuerte </w:t>
      </w:r>
      <w:r w:rsidRPr="00B01A70">
        <w:rPr>
          <w:rFonts w:ascii="Times New Roman" w:eastAsia="Times New Roman" w:hAnsi="Times New Roman" w:cs="Times New Roman"/>
          <w:sz w:val="24"/>
          <w:szCs w:val="24"/>
        </w:rPr>
        <w:t>desafío para el Est</w:t>
      </w:r>
      <w:r w:rsidR="00A55648" w:rsidRPr="00B01A70">
        <w:rPr>
          <w:rFonts w:ascii="Times New Roman" w:eastAsia="Times New Roman" w:hAnsi="Times New Roman" w:cs="Times New Roman"/>
          <w:sz w:val="24"/>
          <w:szCs w:val="24"/>
        </w:rPr>
        <w:t xml:space="preserve">ado en cuanto a la garantía y </w:t>
      </w:r>
      <w:r w:rsidRPr="00B01A70">
        <w:rPr>
          <w:rFonts w:ascii="Times New Roman" w:eastAsia="Times New Roman" w:hAnsi="Times New Roman" w:cs="Times New Roman"/>
          <w:sz w:val="24"/>
          <w:szCs w:val="24"/>
        </w:rPr>
        <w:t>goce de derechos sociales.</w:t>
      </w:r>
    </w:p>
    <w:p w:rsidR="00DA3C9E" w:rsidRPr="00B01A70" w:rsidRDefault="00544B2D"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 xml:space="preserve">Entre los estudios realizados por el </w:t>
      </w:r>
      <w:r w:rsidR="00DA3C9E" w:rsidRPr="00B01A70">
        <w:rPr>
          <w:rFonts w:ascii="Times New Roman" w:hAnsi="Times New Roman" w:cs="Times New Roman"/>
          <w:sz w:val="24"/>
          <w:szCs w:val="24"/>
        </w:rPr>
        <w:t xml:space="preserve">CONEVAL (2014: 36-37) </w:t>
      </w:r>
      <w:r w:rsidR="00CE2F98" w:rsidRPr="00B01A70">
        <w:rPr>
          <w:rFonts w:ascii="Times New Roman" w:hAnsi="Times New Roman" w:cs="Times New Roman"/>
          <w:sz w:val="24"/>
          <w:szCs w:val="24"/>
        </w:rPr>
        <w:t>des</w:t>
      </w:r>
      <w:r w:rsidRPr="00B01A70">
        <w:rPr>
          <w:rFonts w:ascii="Times New Roman" w:hAnsi="Times New Roman" w:cs="Times New Roman"/>
          <w:sz w:val="24"/>
          <w:szCs w:val="24"/>
        </w:rPr>
        <w:t>taca</w:t>
      </w:r>
      <w:r w:rsidR="00DA3C9E" w:rsidRPr="00B01A70">
        <w:rPr>
          <w:rFonts w:ascii="Times New Roman" w:hAnsi="Times New Roman" w:cs="Times New Roman"/>
          <w:sz w:val="24"/>
          <w:szCs w:val="24"/>
        </w:rPr>
        <w:t xml:space="preserve"> la </w:t>
      </w:r>
      <w:r w:rsidR="00DA3C9E" w:rsidRPr="00B01A70">
        <w:rPr>
          <w:rFonts w:ascii="Times New Roman" w:hAnsi="Times New Roman" w:cs="Times New Roman"/>
          <w:i/>
          <w:sz w:val="24"/>
          <w:szCs w:val="24"/>
        </w:rPr>
        <w:t>Metodología para la medición multidimensional de la pobreza en México</w:t>
      </w:r>
      <w:r w:rsidR="00DA3C9E" w:rsidRPr="00B01A70">
        <w:rPr>
          <w:rFonts w:ascii="Times New Roman" w:hAnsi="Times New Roman" w:cs="Times New Roman"/>
          <w:sz w:val="24"/>
          <w:szCs w:val="24"/>
        </w:rPr>
        <w:t>, cuya concepción de pobreza considera que una persona se encuentra en esta situación cuando no tiene garantizado el ejercicio de</w:t>
      </w:r>
      <w:r w:rsidR="00142C00" w:rsidRPr="00B01A70">
        <w:rPr>
          <w:rFonts w:ascii="Times New Roman" w:hAnsi="Times New Roman" w:cs="Times New Roman"/>
          <w:sz w:val="24"/>
          <w:szCs w:val="24"/>
        </w:rPr>
        <w:t xml:space="preserve"> </w:t>
      </w:r>
      <w:r w:rsidR="00DA3C9E" w:rsidRPr="00B01A70">
        <w:rPr>
          <w:rFonts w:ascii="Times New Roman" w:hAnsi="Times New Roman" w:cs="Times New Roman"/>
          <w:sz w:val="24"/>
          <w:szCs w:val="24"/>
        </w:rPr>
        <w:t>al menos uno de sus derechos para el de</w:t>
      </w:r>
      <w:r w:rsidR="00F61E83" w:rsidRPr="00B01A70">
        <w:rPr>
          <w:rFonts w:ascii="Times New Roman" w:hAnsi="Times New Roman" w:cs="Times New Roman"/>
          <w:sz w:val="24"/>
          <w:szCs w:val="24"/>
        </w:rPr>
        <w:t>sarrollo social</w:t>
      </w:r>
      <w:r w:rsidR="00DA3C9E" w:rsidRPr="00B01A70">
        <w:rPr>
          <w:rFonts w:ascii="Times New Roman" w:hAnsi="Times New Roman" w:cs="Times New Roman"/>
          <w:sz w:val="24"/>
          <w:szCs w:val="24"/>
        </w:rPr>
        <w:t xml:space="preserve"> y si sus ingresos son insuficientes para adquirir los bienes y servicios que requiere </w:t>
      </w:r>
      <w:r w:rsidR="00A55648" w:rsidRPr="00B01A70">
        <w:rPr>
          <w:rFonts w:ascii="Times New Roman" w:hAnsi="Times New Roman" w:cs="Times New Roman"/>
          <w:sz w:val="24"/>
          <w:szCs w:val="24"/>
        </w:rPr>
        <w:t>para satisfacer sus necesidades</w:t>
      </w:r>
      <w:r w:rsidR="0022597B" w:rsidRPr="00B01A70">
        <w:rPr>
          <w:rFonts w:ascii="Times New Roman" w:hAnsi="Times New Roman" w:cs="Times New Roman"/>
          <w:sz w:val="24"/>
          <w:szCs w:val="24"/>
        </w:rPr>
        <w:t>.</w:t>
      </w:r>
      <w:r w:rsidR="00DA3C9E" w:rsidRPr="00B01A70">
        <w:rPr>
          <w:rFonts w:ascii="Times New Roman" w:hAnsi="Times New Roman" w:cs="Times New Roman"/>
          <w:i/>
          <w:sz w:val="24"/>
          <w:szCs w:val="24"/>
        </w:rPr>
        <w:t xml:space="preserve"> </w:t>
      </w:r>
      <w:r w:rsidR="0022597B" w:rsidRPr="00B01A70">
        <w:rPr>
          <w:rFonts w:ascii="Times New Roman" w:hAnsi="Times New Roman" w:cs="Times New Roman"/>
          <w:sz w:val="24"/>
          <w:szCs w:val="24"/>
        </w:rPr>
        <w:t>De esta manera, la concepci</w:t>
      </w:r>
      <w:r w:rsidR="00CE2F98" w:rsidRPr="00B01A70">
        <w:rPr>
          <w:rFonts w:ascii="Times New Roman" w:hAnsi="Times New Roman" w:cs="Times New Roman"/>
          <w:sz w:val="24"/>
          <w:szCs w:val="24"/>
        </w:rPr>
        <w:t>ón de la pobreza del Consejo relaciona</w:t>
      </w:r>
      <w:r w:rsidR="0022597B" w:rsidRPr="00B01A70">
        <w:rPr>
          <w:rFonts w:ascii="Times New Roman" w:hAnsi="Times New Roman" w:cs="Times New Roman"/>
          <w:sz w:val="24"/>
          <w:szCs w:val="24"/>
        </w:rPr>
        <w:t xml:space="preserve"> </w:t>
      </w:r>
      <w:r w:rsidR="00CE2F98" w:rsidRPr="00B01A70">
        <w:rPr>
          <w:rFonts w:ascii="Times New Roman" w:hAnsi="Times New Roman" w:cs="Times New Roman"/>
          <w:sz w:val="24"/>
          <w:szCs w:val="24"/>
        </w:rPr>
        <w:t>derechos e</w:t>
      </w:r>
      <w:r w:rsidR="0022597B" w:rsidRPr="00B01A70">
        <w:rPr>
          <w:rFonts w:ascii="Times New Roman" w:hAnsi="Times New Roman" w:cs="Times New Roman"/>
          <w:sz w:val="24"/>
          <w:szCs w:val="24"/>
        </w:rPr>
        <w:t xml:space="preserve"> ingresos, superándose la tradicional referencia monetaria, </w:t>
      </w:r>
      <w:r w:rsidR="00CE2F98" w:rsidRPr="00B01A70">
        <w:rPr>
          <w:rFonts w:ascii="Times New Roman" w:hAnsi="Times New Roman" w:cs="Times New Roman"/>
          <w:sz w:val="24"/>
          <w:szCs w:val="24"/>
        </w:rPr>
        <w:t>como consecuencia se reconoce como multidimensional</w:t>
      </w:r>
      <w:r w:rsidR="00A274BF" w:rsidRPr="00B01A70">
        <w:rPr>
          <w:rFonts w:ascii="Times New Roman" w:hAnsi="Times New Roman" w:cs="Times New Roman"/>
          <w:sz w:val="24"/>
          <w:szCs w:val="24"/>
        </w:rPr>
        <w:t xml:space="preserve"> porque implica varios factores. </w:t>
      </w:r>
    </w:p>
    <w:p w:rsidR="00DA3C9E" w:rsidRDefault="004C7CE0"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En esta concepción multidimensional, la metodología contiene</w:t>
      </w:r>
      <w:r w:rsidR="00A01D82" w:rsidRPr="00B01A70">
        <w:rPr>
          <w:rFonts w:ascii="Times New Roman" w:hAnsi="Times New Roman" w:cs="Times New Roman"/>
          <w:sz w:val="24"/>
          <w:szCs w:val="24"/>
        </w:rPr>
        <w:t xml:space="preserve"> derechos sociales y espacios de bienestar económico.</w:t>
      </w:r>
      <w:r w:rsidR="00D9123B">
        <w:rPr>
          <w:rFonts w:ascii="Times New Roman" w:hAnsi="Times New Roman" w:cs="Times New Roman"/>
          <w:sz w:val="24"/>
          <w:szCs w:val="24"/>
        </w:rPr>
        <w:t xml:space="preserve"> </w:t>
      </w:r>
      <w:r w:rsidR="00A01D82" w:rsidRPr="00B01A70">
        <w:rPr>
          <w:rFonts w:ascii="Times New Roman" w:hAnsi="Times New Roman" w:cs="Times New Roman"/>
          <w:sz w:val="24"/>
          <w:szCs w:val="24"/>
        </w:rPr>
        <w:t xml:space="preserve">Éste último </w:t>
      </w:r>
      <w:r w:rsidR="00DA3C9E" w:rsidRPr="00B01A70">
        <w:rPr>
          <w:rFonts w:ascii="Times New Roman" w:hAnsi="Times New Roman" w:cs="Times New Roman"/>
          <w:sz w:val="24"/>
          <w:szCs w:val="24"/>
        </w:rPr>
        <w:t>define la Línea de Bienestar que especifica una cantidad mínima de recursos monetarios requeridos para satisfacer las necesidades básicas de las personas</w:t>
      </w:r>
      <w:r w:rsidR="00F25EE6" w:rsidRPr="00B01A70">
        <w:rPr>
          <w:rFonts w:ascii="Times New Roman" w:hAnsi="Times New Roman" w:cs="Times New Roman"/>
          <w:sz w:val="24"/>
          <w:szCs w:val="24"/>
        </w:rPr>
        <w:t>, es decir es la línea de pobreza o refere</w:t>
      </w:r>
      <w:r w:rsidR="00A01D82" w:rsidRPr="00B01A70">
        <w:rPr>
          <w:rFonts w:ascii="Times New Roman" w:hAnsi="Times New Roman" w:cs="Times New Roman"/>
          <w:sz w:val="24"/>
          <w:szCs w:val="24"/>
        </w:rPr>
        <w:t>ncia para distinguir la població</w:t>
      </w:r>
      <w:r w:rsidR="00F25EE6" w:rsidRPr="00B01A70">
        <w:rPr>
          <w:rFonts w:ascii="Times New Roman" w:hAnsi="Times New Roman" w:cs="Times New Roman"/>
          <w:sz w:val="24"/>
          <w:szCs w:val="24"/>
        </w:rPr>
        <w:t xml:space="preserve">n pobre y </w:t>
      </w:r>
      <w:r w:rsidR="00330AF2" w:rsidRPr="00B01A70">
        <w:rPr>
          <w:rFonts w:ascii="Times New Roman" w:hAnsi="Times New Roman" w:cs="Times New Roman"/>
          <w:sz w:val="24"/>
          <w:szCs w:val="24"/>
        </w:rPr>
        <w:t xml:space="preserve">la </w:t>
      </w:r>
      <w:r w:rsidR="00F25EE6" w:rsidRPr="00B01A70">
        <w:rPr>
          <w:rFonts w:ascii="Times New Roman" w:hAnsi="Times New Roman" w:cs="Times New Roman"/>
          <w:sz w:val="24"/>
          <w:szCs w:val="24"/>
        </w:rPr>
        <w:t>no pobre.</w:t>
      </w:r>
      <w:r w:rsidR="00DA3C9E" w:rsidRPr="00B01A70">
        <w:rPr>
          <w:rFonts w:ascii="Times New Roman" w:hAnsi="Times New Roman" w:cs="Times New Roman"/>
          <w:sz w:val="24"/>
          <w:szCs w:val="24"/>
        </w:rPr>
        <w:t xml:space="preserve"> En </w:t>
      </w:r>
      <w:r w:rsidR="004308E5" w:rsidRPr="00B01A70">
        <w:rPr>
          <w:rFonts w:ascii="Times New Roman" w:hAnsi="Times New Roman" w:cs="Times New Roman"/>
          <w:sz w:val="24"/>
          <w:szCs w:val="24"/>
        </w:rPr>
        <w:t xml:space="preserve">lo que respecta </w:t>
      </w:r>
      <w:r w:rsidR="00DA3C9E" w:rsidRPr="00B01A70">
        <w:rPr>
          <w:rFonts w:ascii="Times New Roman" w:hAnsi="Times New Roman" w:cs="Times New Roman"/>
          <w:sz w:val="24"/>
          <w:szCs w:val="24"/>
        </w:rPr>
        <w:t xml:space="preserve">a los derechos sociales, estima que una persona no ejerce uno o más derechos cuando existe carencia en al menos uno de los seis indicadores </w:t>
      </w:r>
      <w:r w:rsidR="0022597B" w:rsidRPr="00B01A70">
        <w:rPr>
          <w:rFonts w:ascii="Times New Roman" w:hAnsi="Times New Roman" w:cs="Times New Roman"/>
          <w:sz w:val="24"/>
          <w:szCs w:val="24"/>
        </w:rPr>
        <w:t xml:space="preserve">como </w:t>
      </w:r>
      <w:r w:rsidR="00DA3C9E" w:rsidRPr="00B01A70">
        <w:rPr>
          <w:rFonts w:ascii="Times New Roman" w:hAnsi="Times New Roman" w:cs="Times New Roman"/>
          <w:sz w:val="24"/>
          <w:szCs w:val="24"/>
        </w:rPr>
        <w:t>rezago educativo, acceso a los servicios de salud, acceso a la seguridad social, calidad y espacios de la vivienda, servicios básicos en la vivienda y acceso a la alimentación.</w:t>
      </w:r>
    </w:p>
    <w:p w:rsidR="00A330D0" w:rsidRDefault="008714C0"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 xml:space="preserve">Existen tres categorías </w:t>
      </w:r>
      <w:r w:rsidR="00676151" w:rsidRPr="00B01A70">
        <w:rPr>
          <w:rFonts w:ascii="Times New Roman" w:hAnsi="Times New Roman" w:cs="Times New Roman"/>
          <w:sz w:val="24"/>
          <w:szCs w:val="24"/>
        </w:rPr>
        <w:t xml:space="preserve">y descripciones de pobreza </w:t>
      </w:r>
      <w:r w:rsidRPr="00B01A70">
        <w:rPr>
          <w:rFonts w:ascii="Times New Roman" w:hAnsi="Times New Roman" w:cs="Times New Roman"/>
          <w:sz w:val="24"/>
          <w:szCs w:val="24"/>
        </w:rPr>
        <w:t xml:space="preserve">en </w:t>
      </w:r>
      <w:r w:rsidRPr="00A90EAB">
        <w:rPr>
          <w:rFonts w:ascii="Times New Roman" w:hAnsi="Times New Roman" w:cs="Times New Roman"/>
          <w:sz w:val="24"/>
          <w:szCs w:val="24"/>
        </w:rPr>
        <w:t xml:space="preserve">la </w:t>
      </w:r>
      <w:r w:rsidR="00DA3C9E" w:rsidRPr="00A90EAB">
        <w:rPr>
          <w:rFonts w:ascii="Times New Roman" w:hAnsi="Times New Roman" w:cs="Times New Roman"/>
          <w:sz w:val="24"/>
          <w:szCs w:val="24"/>
        </w:rPr>
        <w:t>metodología</w:t>
      </w:r>
      <w:r w:rsidR="00A90EAB" w:rsidRPr="00A90EAB">
        <w:rPr>
          <w:rFonts w:ascii="Times New Roman" w:hAnsi="Times New Roman" w:cs="Times New Roman"/>
          <w:sz w:val="24"/>
          <w:szCs w:val="24"/>
        </w:rPr>
        <w:t xml:space="preserve"> de CONEVAL</w:t>
      </w:r>
      <w:r w:rsidR="00A90EAB">
        <w:rPr>
          <w:rStyle w:val="Refdenotaalpie"/>
          <w:rFonts w:ascii="Times New Roman" w:hAnsi="Times New Roman" w:cs="Times New Roman"/>
          <w:sz w:val="24"/>
          <w:szCs w:val="24"/>
        </w:rPr>
        <w:footnoteReference w:id="7"/>
      </w:r>
      <w:r w:rsidR="00676151" w:rsidRPr="00A90EAB">
        <w:rPr>
          <w:rFonts w:ascii="Times New Roman" w:hAnsi="Times New Roman" w:cs="Times New Roman"/>
          <w:sz w:val="24"/>
          <w:szCs w:val="24"/>
        </w:rPr>
        <w:t>,</w:t>
      </w:r>
      <w:r w:rsidR="00676151" w:rsidRPr="00B01A70">
        <w:rPr>
          <w:rFonts w:ascii="Times New Roman" w:hAnsi="Times New Roman" w:cs="Times New Roman"/>
          <w:sz w:val="24"/>
          <w:szCs w:val="24"/>
        </w:rPr>
        <w:t xml:space="preserve"> a saber</w:t>
      </w:r>
      <w:r w:rsidR="00DA3C9E" w:rsidRPr="00B01A70">
        <w:rPr>
          <w:rFonts w:ascii="Times New Roman" w:hAnsi="Times New Roman" w:cs="Times New Roman"/>
          <w:sz w:val="24"/>
          <w:szCs w:val="24"/>
        </w:rPr>
        <w:t xml:space="preserve">: </w:t>
      </w:r>
    </w:p>
    <w:p w:rsidR="00DA3C9E" w:rsidRPr="00B01A70" w:rsidRDefault="00190B74" w:rsidP="004E3228">
      <w:pPr>
        <w:spacing w:before="240" w:after="120" w:line="312" w:lineRule="auto"/>
        <w:ind w:left="851" w:right="900"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4339" w:rsidRPr="00B01A70">
        <w:rPr>
          <w:rFonts w:ascii="Times New Roman" w:hAnsi="Times New Roman" w:cs="Times New Roman"/>
          <w:sz w:val="24"/>
          <w:szCs w:val="24"/>
        </w:rPr>
        <w:t xml:space="preserve">1) </w:t>
      </w:r>
      <w:r w:rsidR="00854339" w:rsidRPr="00B01A70">
        <w:rPr>
          <w:rFonts w:ascii="Times New Roman" w:hAnsi="Times New Roman" w:cs="Times New Roman"/>
          <w:i/>
          <w:sz w:val="24"/>
          <w:szCs w:val="24"/>
        </w:rPr>
        <w:t>Pobreza</w:t>
      </w:r>
      <w:r w:rsidR="00854339" w:rsidRPr="00B01A70">
        <w:rPr>
          <w:rFonts w:ascii="Times New Roman" w:hAnsi="Times New Roman" w:cs="Times New Roman"/>
          <w:sz w:val="24"/>
          <w:szCs w:val="24"/>
        </w:rPr>
        <w:t xml:space="preserve">, </w:t>
      </w:r>
      <w:r w:rsidR="00DA3C9E" w:rsidRPr="00B01A70">
        <w:rPr>
          <w:rFonts w:ascii="Times New Roman" w:hAnsi="Times New Roman" w:cs="Times New Roman"/>
          <w:sz w:val="24"/>
          <w:szCs w:val="24"/>
        </w:rPr>
        <w:t xml:space="preserve">reconoce que una persona se encuentra en situación de pobreza cuando tiene al menos una carencia social y su ingreso es insuficiente para adquirir los bienes y servicios que requiere para satisfacer sus necesidades alimentarias y no alimentarias; 2) </w:t>
      </w:r>
      <w:r w:rsidR="00DA3C9E" w:rsidRPr="00B01A70">
        <w:rPr>
          <w:rFonts w:ascii="Times New Roman" w:hAnsi="Times New Roman" w:cs="Times New Roman"/>
          <w:i/>
          <w:sz w:val="24"/>
          <w:szCs w:val="24"/>
        </w:rPr>
        <w:t>Pobreza extrema</w:t>
      </w:r>
      <w:r w:rsidR="00DA3C9E" w:rsidRPr="00B01A70">
        <w:rPr>
          <w:rFonts w:ascii="Times New Roman" w:hAnsi="Times New Roman" w:cs="Times New Roman"/>
          <w:sz w:val="24"/>
          <w:szCs w:val="24"/>
        </w:rPr>
        <w:t xml:space="preserve">, implica que una persona se encuentra en esta situación cuando tiene tres o más carencias (de seis posibles) y por debajo de la línea de bienestar mínimo, es decir que el ingreso disponible aun cuando se dedique </w:t>
      </w:r>
      <w:r w:rsidR="00A90EAB">
        <w:rPr>
          <w:rFonts w:ascii="Times New Roman" w:hAnsi="Times New Roman" w:cs="Times New Roman"/>
          <w:sz w:val="24"/>
          <w:szCs w:val="24"/>
        </w:rPr>
        <w:t xml:space="preserve">por completo </w:t>
      </w:r>
      <w:r w:rsidR="00DA3C9E" w:rsidRPr="00B01A70">
        <w:rPr>
          <w:rFonts w:ascii="Times New Roman" w:hAnsi="Times New Roman" w:cs="Times New Roman"/>
          <w:sz w:val="24"/>
          <w:szCs w:val="24"/>
        </w:rPr>
        <w:t>a la adquisición de alimentos, éstos no tendrían los nutrientes para el dis</w:t>
      </w:r>
      <w:r w:rsidR="00A90EAB">
        <w:rPr>
          <w:rFonts w:ascii="Times New Roman" w:hAnsi="Times New Roman" w:cs="Times New Roman"/>
          <w:sz w:val="24"/>
          <w:szCs w:val="24"/>
        </w:rPr>
        <w:t>frute de salud y una vida sana</w:t>
      </w:r>
      <w:r w:rsidR="00DA3C9E" w:rsidRPr="00B01A70">
        <w:rPr>
          <w:rFonts w:ascii="Times New Roman" w:hAnsi="Times New Roman" w:cs="Times New Roman"/>
          <w:sz w:val="24"/>
          <w:szCs w:val="24"/>
        </w:rPr>
        <w:t xml:space="preserve"> y, 3) </w:t>
      </w:r>
      <w:r w:rsidR="00DA3C9E" w:rsidRPr="00B01A70">
        <w:rPr>
          <w:rFonts w:ascii="Times New Roman" w:hAnsi="Times New Roman" w:cs="Times New Roman"/>
          <w:i/>
          <w:sz w:val="24"/>
          <w:szCs w:val="24"/>
        </w:rPr>
        <w:t>Pobreza moderada</w:t>
      </w:r>
      <w:r w:rsidR="00DA3C9E" w:rsidRPr="00B01A70">
        <w:rPr>
          <w:rFonts w:ascii="Times New Roman" w:hAnsi="Times New Roman" w:cs="Times New Roman"/>
          <w:sz w:val="24"/>
          <w:szCs w:val="24"/>
        </w:rPr>
        <w:t>, refiere a la persona</w:t>
      </w:r>
      <w:r w:rsidR="003F1110">
        <w:rPr>
          <w:rFonts w:ascii="Times New Roman" w:hAnsi="Times New Roman" w:cs="Times New Roman"/>
          <w:sz w:val="24"/>
          <w:szCs w:val="24"/>
        </w:rPr>
        <w:t xml:space="preserve"> que siendo pobre, no es</w:t>
      </w:r>
      <w:r w:rsidR="00F461A7">
        <w:rPr>
          <w:rFonts w:ascii="Times New Roman" w:hAnsi="Times New Roman" w:cs="Times New Roman"/>
          <w:sz w:val="24"/>
          <w:szCs w:val="24"/>
        </w:rPr>
        <w:t>tá en</w:t>
      </w:r>
      <w:r w:rsidR="003F1110">
        <w:rPr>
          <w:rFonts w:ascii="Times New Roman" w:hAnsi="Times New Roman" w:cs="Times New Roman"/>
          <w:sz w:val="24"/>
          <w:szCs w:val="24"/>
        </w:rPr>
        <w:t xml:space="preserve"> pobre</w:t>
      </w:r>
      <w:r w:rsidR="00F461A7">
        <w:rPr>
          <w:rFonts w:ascii="Times New Roman" w:hAnsi="Times New Roman" w:cs="Times New Roman"/>
          <w:sz w:val="24"/>
          <w:szCs w:val="24"/>
        </w:rPr>
        <w:t>za</w:t>
      </w:r>
      <w:r w:rsidR="003F1110">
        <w:rPr>
          <w:rFonts w:ascii="Times New Roman" w:hAnsi="Times New Roman" w:cs="Times New Roman"/>
          <w:sz w:val="24"/>
          <w:szCs w:val="24"/>
        </w:rPr>
        <w:t xml:space="preserve"> extrema</w:t>
      </w:r>
      <w:r w:rsidR="00DA3C9E" w:rsidRPr="00B01A70">
        <w:rPr>
          <w:rFonts w:ascii="Times New Roman" w:hAnsi="Times New Roman" w:cs="Times New Roman"/>
          <w:sz w:val="24"/>
          <w:szCs w:val="24"/>
        </w:rPr>
        <w:t>.</w:t>
      </w:r>
    </w:p>
    <w:p w:rsidR="00DA3C9E" w:rsidRPr="00B01A70" w:rsidRDefault="00C53520"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 xml:space="preserve">Para la medición de la pobreza, el Consejo </w:t>
      </w:r>
      <w:r w:rsidR="00671E3F" w:rsidRPr="00B01A70">
        <w:rPr>
          <w:rFonts w:ascii="Times New Roman" w:hAnsi="Times New Roman" w:cs="Times New Roman"/>
          <w:sz w:val="24"/>
          <w:szCs w:val="24"/>
        </w:rPr>
        <w:t xml:space="preserve">(2015a: 3) </w:t>
      </w:r>
      <w:r w:rsidRPr="00B01A70">
        <w:rPr>
          <w:rFonts w:ascii="Times New Roman" w:hAnsi="Times New Roman" w:cs="Times New Roman"/>
          <w:sz w:val="24"/>
          <w:szCs w:val="24"/>
        </w:rPr>
        <w:t xml:space="preserve">consultó la información generada por el </w:t>
      </w:r>
      <w:r w:rsidR="005667AA" w:rsidRPr="00B01A70">
        <w:rPr>
          <w:rFonts w:ascii="Times New Roman" w:hAnsi="Times New Roman" w:cs="Times New Roman"/>
          <w:sz w:val="24"/>
          <w:szCs w:val="24"/>
        </w:rPr>
        <w:t>INEGI</w:t>
      </w:r>
      <w:r w:rsidRPr="00B01A70">
        <w:rPr>
          <w:rFonts w:ascii="Times New Roman" w:hAnsi="Times New Roman" w:cs="Times New Roman"/>
          <w:sz w:val="24"/>
          <w:szCs w:val="24"/>
        </w:rPr>
        <w:t xml:space="preserve">, y posteriormente llevo a cabo las estimaciones y presentó los resultados de pobreza para el 2014, a nivel nacional y para las 32 entidades federativas. Dicha fuente de información, deriva del </w:t>
      </w:r>
      <w:r w:rsidR="00DA3C9E" w:rsidRPr="00B01A70">
        <w:rPr>
          <w:rFonts w:ascii="Times New Roman" w:hAnsi="Times New Roman" w:cs="Times New Roman"/>
          <w:sz w:val="24"/>
          <w:szCs w:val="24"/>
        </w:rPr>
        <w:t>levantamiento de la Encuesta Nacional de Ingresos y Gastos de los Hogares (ENIGH) y del Módulo de Condicio</w:t>
      </w:r>
      <w:r w:rsidRPr="00B01A70">
        <w:rPr>
          <w:rFonts w:ascii="Times New Roman" w:hAnsi="Times New Roman" w:cs="Times New Roman"/>
          <w:sz w:val="24"/>
          <w:szCs w:val="24"/>
        </w:rPr>
        <w:t xml:space="preserve">nes Socioeconómicas (MCS) 2014 que realizó el Instituto, </w:t>
      </w:r>
      <w:r w:rsidR="00DA3C9E" w:rsidRPr="00B01A70">
        <w:rPr>
          <w:rFonts w:ascii="Times New Roman" w:hAnsi="Times New Roman" w:cs="Times New Roman"/>
          <w:sz w:val="24"/>
          <w:szCs w:val="24"/>
        </w:rPr>
        <w:t>cuyos resultados publicó en julio de 2015.</w:t>
      </w:r>
      <w:r w:rsidR="00D9123B">
        <w:rPr>
          <w:rFonts w:ascii="Times New Roman" w:hAnsi="Times New Roman" w:cs="Times New Roman"/>
          <w:sz w:val="24"/>
          <w:szCs w:val="24"/>
        </w:rPr>
        <w:t xml:space="preserve"> </w:t>
      </w:r>
    </w:p>
    <w:p w:rsidR="00667E7B" w:rsidRDefault="0082390B" w:rsidP="004E3228">
      <w:pPr>
        <w:pStyle w:val="Prrafodelista"/>
        <w:tabs>
          <w:tab w:val="left" w:pos="426"/>
        </w:tabs>
        <w:spacing w:before="240" w:after="240" w:line="312" w:lineRule="auto"/>
        <w:ind w:left="0"/>
        <w:jc w:val="both"/>
        <w:rPr>
          <w:rFonts w:ascii="Times New Roman" w:eastAsia="Times New Roman" w:hAnsi="Times New Roman" w:cs="Times New Roman"/>
          <w:sz w:val="24"/>
          <w:szCs w:val="24"/>
        </w:rPr>
      </w:pPr>
      <w:r w:rsidRPr="00B01A70">
        <w:rPr>
          <w:rFonts w:ascii="Times New Roman" w:eastAsia="Times New Roman" w:hAnsi="Times New Roman" w:cs="Times New Roman"/>
          <w:sz w:val="24"/>
          <w:szCs w:val="24"/>
        </w:rPr>
        <w:t>Los criterios establecidos por el Consejo en los últimos años han permitido conocer la situación de la pobreza en México, tant</w:t>
      </w:r>
      <w:r w:rsidR="00D20449" w:rsidRPr="00B01A70">
        <w:rPr>
          <w:rFonts w:ascii="Times New Roman" w:eastAsia="Times New Roman" w:hAnsi="Times New Roman" w:cs="Times New Roman"/>
          <w:sz w:val="24"/>
          <w:szCs w:val="24"/>
        </w:rPr>
        <w:t>o desde la perspectiva monetaria</w:t>
      </w:r>
      <w:r w:rsidR="00541857" w:rsidRPr="00B01A70">
        <w:rPr>
          <w:rFonts w:ascii="Times New Roman" w:eastAsia="Times New Roman" w:hAnsi="Times New Roman" w:cs="Times New Roman"/>
          <w:sz w:val="24"/>
          <w:szCs w:val="24"/>
        </w:rPr>
        <w:t xml:space="preserve"> y de los derechos </w:t>
      </w:r>
      <w:r w:rsidR="00F21A02" w:rsidRPr="00B01A70">
        <w:rPr>
          <w:rFonts w:ascii="Times New Roman" w:eastAsia="Times New Roman" w:hAnsi="Times New Roman" w:cs="Times New Roman"/>
          <w:sz w:val="24"/>
          <w:szCs w:val="24"/>
        </w:rPr>
        <w:t>sociales</w:t>
      </w:r>
      <w:r w:rsidRPr="00B01A70">
        <w:rPr>
          <w:rFonts w:ascii="Times New Roman" w:eastAsia="Times New Roman" w:hAnsi="Times New Roman" w:cs="Times New Roman"/>
          <w:sz w:val="24"/>
          <w:szCs w:val="24"/>
        </w:rPr>
        <w:t>, es decir en el as</w:t>
      </w:r>
      <w:r w:rsidR="00D20449" w:rsidRPr="00B01A70">
        <w:rPr>
          <w:rFonts w:ascii="Times New Roman" w:eastAsia="Times New Roman" w:hAnsi="Times New Roman" w:cs="Times New Roman"/>
          <w:sz w:val="24"/>
          <w:szCs w:val="24"/>
        </w:rPr>
        <w:t>pecto técnico se avanzó tanto en la metodología de medición como en las categorías que la integra</w:t>
      </w:r>
      <w:r w:rsidR="000B0492" w:rsidRPr="00B01A70">
        <w:rPr>
          <w:rFonts w:ascii="Times New Roman" w:eastAsia="Times New Roman" w:hAnsi="Times New Roman" w:cs="Times New Roman"/>
          <w:sz w:val="24"/>
          <w:szCs w:val="24"/>
        </w:rPr>
        <w:t xml:space="preserve">n. Aunado a estos avances, están disponibles las cifras de pobreza </w:t>
      </w:r>
      <w:r w:rsidR="001219A8" w:rsidRPr="00B01A70">
        <w:rPr>
          <w:rFonts w:ascii="Times New Roman" w:eastAsia="Times New Roman" w:hAnsi="Times New Roman" w:cs="Times New Roman"/>
          <w:sz w:val="24"/>
          <w:szCs w:val="24"/>
        </w:rPr>
        <w:t xml:space="preserve">tanto </w:t>
      </w:r>
      <w:r w:rsidR="000B0492" w:rsidRPr="00B01A70">
        <w:rPr>
          <w:rFonts w:ascii="Times New Roman" w:eastAsia="Times New Roman" w:hAnsi="Times New Roman" w:cs="Times New Roman"/>
          <w:sz w:val="24"/>
          <w:szCs w:val="24"/>
        </w:rPr>
        <w:t xml:space="preserve">a nivel nacional como local, lo que permite el análisis y </w:t>
      </w:r>
      <w:r w:rsidR="001219A8" w:rsidRPr="00B01A70">
        <w:rPr>
          <w:rFonts w:ascii="Times New Roman" w:eastAsia="Times New Roman" w:hAnsi="Times New Roman" w:cs="Times New Roman"/>
          <w:sz w:val="24"/>
          <w:szCs w:val="24"/>
        </w:rPr>
        <w:t xml:space="preserve">la </w:t>
      </w:r>
      <w:r w:rsidR="000B0492" w:rsidRPr="00B01A70">
        <w:rPr>
          <w:rFonts w:ascii="Times New Roman" w:eastAsia="Times New Roman" w:hAnsi="Times New Roman" w:cs="Times New Roman"/>
          <w:sz w:val="24"/>
          <w:szCs w:val="24"/>
        </w:rPr>
        <w:t xml:space="preserve">reflexión de las políticas de desarrollo social en cuanto a la reducción de pobreza. </w:t>
      </w:r>
    </w:p>
    <w:p w:rsidR="004E3228" w:rsidRPr="00B01A70" w:rsidRDefault="004E3228" w:rsidP="004E3228">
      <w:pPr>
        <w:pStyle w:val="Prrafodelista"/>
        <w:tabs>
          <w:tab w:val="left" w:pos="426"/>
        </w:tabs>
        <w:spacing w:before="240" w:after="240" w:line="312" w:lineRule="auto"/>
        <w:ind w:left="0"/>
        <w:jc w:val="both"/>
        <w:rPr>
          <w:rFonts w:ascii="Times New Roman" w:eastAsia="Times New Roman" w:hAnsi="Times New Roman" w:cs="Times New Roman"/>
          <w:sz w:val="24"/>
          <w:szCs w:val="24"/>
        </w:rPr>
      </w:pPr>
    </w:p>
    <w:p w:rsidR="00966446" w:rsidRPr="00B01A70" w:rsidRDefault="00F47C5A" w:rsidP="004E3228">
      <w:pPr>
        <w:pStyle w:val="Prrafodelista"/>
        <w:numPr>
          <w:ilvl w:val="0"/>
          <w:numId w:val="2"/>
        </w:numPr>
        <w:tabs>
          <w:tab w:val="left" w:pos="426"/>
        </w:tabs>
        <w:spacing w:before="240" w:after="120" w:line="312" w:lineRule="auto"/>
        <w:ind w:left="0" w:firstLine="0"/>
        <w:jc w:val="both"/>
        <w:rPr>
          <w:rFonts w:ascii="Times New Roman" w:eastAsia="Times New Roman" w:hAnsi="Times New Roman" w:cs="Times New Roman"/>
          <w:b/>
          <w:sz w:val="24"/>
          <w:szCs w:val="24"/>
        </w:rPr>
      </w:pPr>
      <w:r w:rsidRPr="00B01A70">
        <w:rPr>
          <w:rFonts w:ascii="Times New Roman" w:eastAsia="Times New Roman" w:hAnsi="Times New Roman" w:cs="Times New Roman"/>
          <w:b/>
          <w:sz w:val="24"/>
          <w:szCs w:val="24"/>
        </w:rPr>
        <w:t>Pobreza</w:t>
      </w:r>
      <w:r>
        <w:rPr>
          <w:rFonts w:ascii="Times New Roman" w:eastAsia="Times New Roman" w:hAnsi="Times New Roman" w:cs="Times New Roman"/>
          <w:b/>
          <w:sz w:val="24"/>
          <w:szCs w:val="24"/>
        </w:rPr>
        <w:t xml:space="preserve"> Nacional y</w:t>
      </w:r>
      <w:r w:rsidRPr="00B01A70">
        <w:rPr>
          <w:rFonts w:ascii="Times New Roman" w:eastAsia="Times New Roman" w:hAnsi="Times New Roman" w:cs="Times New Roman"/>
          <w:b/>
          <w:sz w:val="24"/>
          <w:szCs w:val="24"/>
        </w:rPr>
        <w:t xml:space="preserve"> Estatal</w:t>
      </w:r>
      <w:r>
        <w:rPr>
          <w:rFonts w:ascii="Times New Roman" w:eastAsia="Times New Roman" w:hAnsi="Times New Roman" w:cs="Times New Roman"/>
          <w:b/>
          <w:sz w:val="24"/>
          <w:szCs w:val="24"/>
        </w:rPr>
        <w:t xml:space="preserve"> </w:t>
      </w:r>
      <w:r w:rsidRPr="00B01A70">
        <w:rPr>
          <w:rFonts w:ascii="Times New Roman" w:eastAsia="Times New Roman" w:hAnsi="Times New Roman" w:cs="Times New Roman"/>
          <w:b/>
          <w:sz w:val="24"/>
          <w:szCs w:val="24"/>
        </w:rPr>
        <w:t>2012-2014</w:t>
      </w:r>
    </w:p>
    <w:p w:rsidR="008B16AE" w:rsidRPr="0096222B" w:rsidRDefault="00AE5B9C" w:rsidP="004E3228">
      <w:pPr>
        <w:pStyle w:val="Prrafodelista"/>
        <w:numPr>
          <w:ilvl w:val="1"/>
          <w:numId w:val="7"/>
        </w:numPr>
        <w:tabs>
          <w:tab w:val="left" w:pos="426"/>
        </w:tabs>
        <w:spacing w:before="240" w:after="120" w:line="312" w:lineRule="auto"/>
        <w:ind w:hanging="1068"/>
        <w:jc w:val="both"/>
        <w:rPr>
          <w:rFonts w:ascii="Times New Roman" w:eastAsia="Times New Roman" w:hAnsi="Times New Roman" w:cs="Times New Roman"/>
          <w:b/>
          <w:sz w:val="24"/>
          <w:szCs w:val="24"/>
        </w:rPr>
      </w:pPr>
      <w:r w:rsidRPr="0096222B">
        <w:rPr>
          <w:rFonts w:ascii="Times New Roman" w:eastAsia="Times New Roman" w:hAnsi="Times New Roman" w:cs="Times New Roman"/>
          <w:b/>
          <w:sz w:val="24"/>
          <w:szCs w:val="24"/>
        </w:rPr>
        <w:t>Nivel n</w:t>
      </w:r>
      <w:r w:rsidR="008B16AE" w:rsidRPr="0096222B">
        <w:rPr>
          <w:rFonts w:ascii="Times New Roman" w:eastAsia="Times New Roman" w:hAnsi="Times New Roman" w:cs="Times New Roman"/>
          <w:b/>
          <w:sz w:val="24"/>
          <w:szCs w:val="24"/>
        </w:rPr>
        <w:t>acional</w:t>
      </w:r>
    </w:p>
    <w:p w:rsidR="004C5F6D" w:rsidRPr="00B01A70" w:rsidRDefault="0089790F" w:rsidP="004E3228">
      <w:pPr>
        <w:pStyle w:val="Textonotaalfinal"/>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 xml:space="preserve">Las estimaciones de la pobreza </w:t>
      </w:r>
      <w:r w:rsidR="005B7521" w:rsidRPr="00B01A70">
        <w:rPr>
          <w:rFonts w:ascii="Times New Roman" w:hAnsi="Times New Roman" w:cs="Times New Roman"/>
          <w:sz w:val="24"/>
          <w:szCs w:val="24"/>
        </w:rPr>
        <w:t xml:space="preserve">realizadas por CONEVAL </w:t>
      </w:r>
      <w:r w:rsidR="002B0EF5" w:rsidRPr="00B01A70">
        <w:rPr>
          <w:rFonts w:ascii="Times New Roman" w:hAnsi="Times New Roman" w:cs="Times New Roman"/>
          <w:sz w:val="24"/>
          <w:szCs w:val="24"/>
        </w:rPr>
        <w:t>(2015</w:t>
      </w:r>
      <w:r w:rsidR="00671E3F" w:rsidRPr="00B01A70">
        <w:rPr>
          <w:rFonts w:ascii="Times New Roman" w:hAnsi="Times New Roman" w:cs="Times New Roman"/>
          <w:sz w:val="24"/>
          <w:szCs w:val="24"/>
        </w:rPr>
        <w:t>b</w:t>
      </w:r>
      <w:r w:rsidR="007B64C3" w:rsidRPr="00B01A70">
        <w:rPr>
          <w:rFonts w:ascii="Times New Roman" w:hAnsi="Times New Roman" w:cs="Times New Roman"/>
          <w:sz w:val="24"/>
          <w:szCs w:val="24"/>
        </w:rPr>
        <w:t>: 1-25</w:t>
      </w:r>
      <w:r w:rsidR="002B0EF5" w:rsidRPr="00B01A70">
        <w:rPr>
          <w:rFonts w:ascii="Times New Roman" w:hAnsi="Times New Roman" w:cs="Times New Roman"/>
          <w:sz w:val="24"/>
          <w:szCs w:val="24"/>
        </w:rPr>
        <w:t xml:space="preserve">) </w:t>
      </w:r>
      <w:r w:rsidRPr="00B01A70">
        <w:rPr>
          <w:rFonts w:ascii="Times New Roman" w:hAnsi="Times New Roman" w:cs="Times New Roman"/>
          <w:sz w:val="24"/>
          <w:szCs w:val="24"/>
        </w:rPr>
        <w:t>a nivel nacional evidencian que para el periodo 2012-2014 aumentó en 2 millones de personas. Es decir,</w:t>
      </w:r>
      <w:r w:rsidR="00341D41" w:rsidRPr="00B01A70">
        <w:rPr>
          <w:rFonts w:ascii="Times New Roman" w:hAnsi="Times New Roman" w:cs="Times New Roman"/>
          <w:sz w:val="24"/>
          <w:szCs w:val="24"/>
        </w:rPr>
        <w:t xml:space="preserve"> </w:t>
      </w:r>
      <w:r w:rsidRPr="00B01A70">
        <w:rPr>
          <w:rFonts w:ascii="Times New Roman" w:hAnsi="Times New Roman" w:cs="Times New Roman"/>
          <w:sz w:val="24"/>
          <w:szCs w:val="24"/>
        </w:rPr>
        <w:t xml:space="preserve">en términos absolutos pasó de 53.3 a 55.3 millones de personas y la incidencia </w:t>
      </w:r>
      <w:r w:rsidR="00170FE4">
        <w:rPr>
          <w:rFonts w:ascii="Times New Roman" w:hAnsi="Times New Roman" w:cs="Times New Roman"/>
          <w:sz w:val="24"/>
          <w:szCs w:val="24"/>
        </w:rPr>
        <w:t>pasó del 45.5 al 46.2 %</w:t>
      </w:r>
      <w:r w:rsidRPr="00B01A70">
        <w:rPr>
          <w:rFonts w:ascii="Times New Roman" w:hAnsi="Times New Roman" w:cs="Times New Roman"/>
          <w:sz w:val="24"/>
          <w:szCs w:val="24"/>
        </w:rPr>
        <w:t xml:space="preserve">. En tanto </w:t>
      </w:r>
      <w:r w:rsidR="006435DD" w:rsidRPr="00B01A70">
        <w:rPr>
          <w:rFonts w:ascii="Times New Roman" w:hAnsi="Times New Roman" w:cs="Times New Roman"/>
          <w:sz w:val="24"/>
          <w:szCs w:val="24"/>
        </w:rPr>
        <w:t xml:space="preserve">la pobreza extrema disminuyó sensiblemente </w:t>
      </w:r>
      <w:r w:rsidRPr="00B01A70">
        <w:rPr>
          <w:rFonts w:ascii="Times New Roman" w:hAnsi="Times New Roman" w:cs="Times New Roman"/>
          <w:sz w:val="24"/>
          <w:szCs w:val="24"/>
        </w:rPr>
        <w:t xml:space="preserve">aproximadamente 90 mil personas, </w:t>
      </w:r>
      <w:r w:rsidR="00C576F3" w:rsidRPr="00B01A70">
        <w:rPr>
          <w:rFonts w:ascii="Times New Roman" w:hAnsi="Times New Roman" w:cs="Times New Roman"/>
          <w:sz w:val="24"/>
          <w:szCs w:val="24"/>
        </w:rPr>
        <w:t>al pasar</w:t>
      </w:r>
      <w:r w:rsidRPr="00B01A70">
        <w:rPr>
          <w:rFonts w:ascii="Times New Roman" w:hAnsi="Times New Roman" w:cs="Times New Roman"/>
          <w:sz w:val="24"/>
          <w:szCs w:val="24"/>
        </w:rPr>
        <w:t xml:space="preserve"> de 11.5 a 11.4 millones de personas, </w:t>
      </w:r>
      <w:r w:rsidR="00C576F3" w:rsidRPr="00B01A70">
        <w:rPr>
          <w:rFonts w:ascii="Times New Roman" w:hAnsi="Times New Roman" w:cs="Times New Roman"/>
          <w:sz w:val="24"/>
          <w:szCs w:val="24"/>
        </w:rPr>
        <w:t>donde</w:t>
      </w:r>
      <w:r w:rsidRPr="00B01A70">
        <w:rPr>
          <w:rFonts w:ascii="Times New Roman" w:hAnsi="Times New Roman" w:cs="Times New Roman"/>
          <w:sz w:val="24"/>
          <w:szCs w:val="24"/>
        </w:rPr>
        <w:t xml:space="preserve"> porcentualmente </w:t>
      </w:r>
      <w:r w:rsidR="00170FE4">
        <w:rPr>
          <w:rFonts w:ascii="Times New Roman" w:hAnsi="Times New Roman" w:cs="Times New Roman"/>
          <w:sz w:val="24"/>
          <w:szCs w:val="24"/>
        </w:rPr>
        <w:t>decrece de 9.8 al 9.5 %</w:t>
      </w:r>
      <w:r w:rsidR="003E6BE6" w:rsidRPr="00B01A70">
        <w:rPr>
          <w:rFonts w:ascii="Times New Roman" w:hAnsi="Times New Roman" w:cs="Times New Roman"/>
          <w:sz w:val="24"/>
          <w:szCs w:val="24"/>
        </w:rPr>
        <w:t xml:space="preserve"> (Ver G</w:t>
      </w:r>
      <w:r w:rsidR="001B142C" w:rsidRPr="00B01A70">
        <w:rPr>
          <w:rFonts w:ascii="Times New Roman" w:hAnsi="Times New Roman" w:cs="Times New Roman"/>
          <w:sz w:val="24"/>
          <w:szCs w:val="24"/>
        </w:rPr>
        <w:t>ráfica 1</w:t>
      </w:r>
      <w:r w:rsidR="003E6BE6" w:rsidRPr="00B01A70">
        <w:rPr>
          <w:rFonts w:ascii="Times New Roman" w:hAnsi="Times New Roman" w:cs="Times New Roman"/>
          <w:sz w:val="24"/>
          <w:szCs w:val="24"/>
        </w:rPr>
        <w:t>).</w:t>
      </w:r>
      <w:r w:rsidR="00C576F3" w:rsidRPr="00B01A70">
        <w:rPr>
          <w:rFonts w:ascii="Times New Roman" w:hAnsi="Times New Roman" w:cs="Times New Roman"/>
          <w:sz w:val="24"/>
          <w:szCs w:val="24"/>
        </w:rPr>
        <w:t xml:space="preserve"> </w:t>
      </w:r>
      <w:r w:rsidR="002F30AC" w:rsidRPr="00B01A70">
        <w:rPr>
          <w:rFonts w:ascii="Times New Roman" w:hAnsi="Times New Roman" w:cs="Times New Roman"/>
          <w:sz w:val="24"/>
          <w:szCs w:val="24"/>
        </w:rPr>
        <w:t xml:space="preserve">En cuanto a </w:t>
      </w:r>
      <w:r w:rsidR="006435DD" w:rsidRPr="00B01A70">
        <w:rPr>
          <w:rFonts w:ascii="Times New Roman" w:hAnsi="Times New Roman" w:cs="Times New Roman"/>
          <w:sz w:val="24"/>
          <w:szCs w:val="24"/>
        </w:rPr>
        <w:t>la pobreza rural disminuyó</w:t>
      </w:r>
      <w:r w:rsidR="00170FE4">
        <w:rPr>
          <w:rFonts w:ascii="Times New Roman" w:hAnsi="Times New Roman" w:cs="Times New Roman"/>
          <w:sz w:val="24"/>
          <w:szCs w:val="24"/>
        </w:rPr>
        <w:t xml:space="preserve"> del 61.6 al 61.1 %</w:t>
      </w:r>
      <w:r w:rsidR="002F30AC" w:rsidRPr="00B01A70">
        <w:rPr>
          <w:rFonts w:ascii="Times New Roman" w:hAnsi="Times New Roman" w:cs="Times New Roman"/>
          <w:sz w:val="24"/>
          <w:szCs w:val="24"/>
        </w:rPr>
        <w:t>, mientras que la pobreza urbana aum</w:t>
      </w:r>
      <w:r w:rsidR="00170FE4">
        <w:rPr>
          <w:rFonts w:ascii="Times New Roman" w:hAnsi="Times New Roman" w:cs="Times New Roman"/>
          <w:sz w:val="24"/>
          <w:szCs w:val="24"/>
        </w:rPr>
        <w:t>entó del 40.6 al 41.7 %</w:t>
      </w:r>
      <w:r w:rsidR="00643C94">
        <w:rPr>
          <w:rFonts w:ascii="Times New Roman" w:hAnsi="Times New Roman" w:cs="Times New Roman"/>
          <w:sz w:val="24"/>
          <w:szCs w:val="24"/>
        </w:rPr>
        <w:t>. Ante esto</w:t>
      </w:r>
      <w:r w:rsidR="002F30AC" w:rsidRPr="00B01A70">
        <w:rPr>
          <w:rFonts w:ascii="Times New Roman" w:hAnsi="Times New Roman" w:cs="Times New Roman"/>
          <w:sz w:val="24"/>
          <w:szCs w:val="24"/>
        </w:rPr>
        <w:t xml:space="preserve">s resultados </w:t>
      </w:r>
      <w:r w:rsidR="00A33F8C">
        <w:rPr>
          <w:rFonts w:ascii="Times New Roman" w:hAnsi="Times New Roman" w:cs="Times New Roman"/>
          <w:sz w:val="24"/>
          <w:szCs w:val="24"/>
        </w:rPr>
        <w:t xml:space="preserve">puede argumentarse que </w:t>
      </w:r>
      <w:r w:rsidR="005C320E" w:rsidRPr="00B01A70">
        <w:rPr>
          <w:rFonts w:ascii="Times New Roman" w:hAnsi="Times New Roman" w:cs="Times New Roman"/>
          <w:sz w:val="24"/>
          <w:szCs w:val="24"/>
        </w:rPr>
        <w:t xml:space="preserve">el examen de las magnitudes y evolución de estos indicadores permite </w:t>
      </w:r>
      <w:r w:rsidR="005C320E" w:rsidRPr="00B01A70">
        <w:rPr>
          <w:rFonts w:ascii="Times New Roman" w:hAnsi="Times New Roman" w:cs="Times New Roman"/>
          <w:sz w:val="24"/>
          <w:szCs w:val="24"/>
        </w:rPr>
        <w:lastRenderedPageBreak/>
        <w:t>proponer que hay clara evidencia de la reproducción de la pobreza y una ausen</w:t>
      </w:r>
      <w:r w:rsidR="00A33F8C">
        <w:rPr>
          <w:rFonts w:ascii="Times New Roman" w:hAnsi="Times New Roman" w:cs="Times New Roman"/>
          <w:sz w:val="24"/>
          <w:szCs w:val="24"/>
        </w:rPr>
        <w:t xml:space="preserve">cia extendida de oportunidades </w:t>
      </w:r>
      <w:r w:rsidR="005C320E" w:rsidRPr="00B01A70">
        <w:rPr>
          <w:rFonts w:ascii="Times New Roman" w:hAnsi="Times New Roman" w:cs="Times New Roman"/>
          <w:sz w:val="24"/>
          <w:szCs w:val="24"/>
        </w:rPr>
        <w:t>(</w:t>
      </w:r>
      <w:r w:rsidR="00F6006C" w:rsidRPr="00B01A70">
        <w:rPr>
          <w:rFonts w:ascii="Times New Roman" w:hAnsi="Times New Roman" w:cs="Times New Roman"/>
          <w:sz w:val="24"/>
          <w:szCs w:val="24"/>
        </w:rPr>
        <w:t>Cordera, Flores y Fuentes, 2015</w:t>
      </w:r>
      <w:r w:rsidR="005C320E" w:rsidRPr="00B01A70">
        <w:rPr>
          <w:rFonts w:ascii="Times New Roman" w:hAnsi="Times New Roman" w:cs="Times New Roman"/>
          <w:sz w:val="24"/>
          <w:szCs w:val="24"/>
        </w:rPr>
        <w:t>: 9)</w:t>
      </w:r>
      <w:r w:rsidR="00E2206B" w:rsidRPr="00B01A70">
        <w:rPr>
          <w:rFonts w:ascii="Times New Roman" w:hAnsi="Times New Roman" w:cs="Times New Roman"/>
          <w:sz w:val="24"/>
          <w:szCs w:val="24"/>
        </w:rPr>
        <w:t>.</w:t>
      </w:r>
      <w:r w:rsidR="005C320E" w:rsidRPr="00B01A70">
        <w:rPr>
          <w:rFonts w:ascii="Times New Roman" w:hAnsi="Times New Roman" w:cs="Times New Roman"/>
          <w:sz w:val="24"/>
          <w:szCs w:val="24"/>
        </w:rPr>
        <w:t xml:space="preserve"> </w:t>
      </w:r>
      <w:r w:rsidR="004C5F6D" w:rsidRPr="00B01A70">
        <w:rPr>
          <w:rStyle w:val="Refdenotaalpie"/>
          <w:rFonts w:ascii="Times New Roman" w:hAnsi="Times New Roman" w:cs="Times New Roman"/>
          <w:sz w:val="24"/>
          <w:szCs w:val="24"/>
        </w:rPr>
        <w:footnoteReference w:id="8"/>
      </w:r>
    </w:p>
    <w:p w:rsidR="00142C00" w:rsidRPr="00B01A70" w:rsidRDefault="008A0737"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 xml:space="preserve">La población </w:t>
      </w:r>
      <w:r w:rsidR="006435DD" w:rsidRPr="00B01A70">
        <w:rPr>
          <w:rFonts w:ascii="Times New Roman" w:hAnsi="Times New Roman" w:cs="Times New Roman"/>
          <w:sz w:val="24"/>
          <w:szCs w:val="24"/>
        </w:rPr>
        <w:t xml:space="preserve">total del país está </w:t>
      </w:r>
      <w:r w:rsidRPr="00B01A70">
        <w:rPr>
          <w:rFonts w:ascii="Times New Roman" w:hAnsi="Times New Roman" w:cs="Times New Roman"/>
          <w:sz w:val="24"/>
          <w:szCs w:val="24"/>
        </w:rPr>
        <w:t xml:space="preserve">organizada en cinco categorías en el periodo 2012-2014 por el Consejo, en términos porcentuales, </w:t>
      </w:r>
      <w:r w:rsidR="00D62265" w:rsidRPr="00B01A70">
        <w:rPr>
          <w:rFonts w:ascii="Times New Roman" w:hAnsi="Times New Roman" w:cs="Times New Roman"/>
          <w:sz w:val="24"/>
          <w:szCs w:val="24"/>
        </w:rPr>
        <w:t xml:space="preserve">lo cual </w:t>
      </w:r>
      <w:r w:rsidRPr="00B01A70">
        <w:rPr>
          <w:rFonts w:ascii="Times New Roman" w:hAnsi="Times New Roman" w:cs="Times New Roman"/>
          <w:sz w:val="24"/>
          <w:szCs w:val="24"/>
        </w:rPr>
        <w:t xml:space="preserve">permite observar que </w:t>
      </w:r>
      <w:r w:rsidR="001B142C" w:rsidRPr="00B01A70">
        <w:rPr>
          <w:rFonts w:ascii="Times New Roman" w:hAnsi="Times New Roman" w:cs="Times New Roman"/>
          <w:sz w:val="24"/>
          <w:szCs w:val="24"/>
        </w:rPr>
        <w:t>cerca de la quinta parte es considerada no pobre</w:t>
      </w:r>
      <w:r w:rsidR="00D62265" w:rsidRPr="00B01A70">
        <w:rPr>
          <w:rFonts w:ascii="Times New Roman" w:hAnsi="Times New Roman" w:cs="Times New Roman"/>
          <w:sz w:val="24"/>
          <w:szCs w:val="24"/>
        </w:rPr>
        <w:t>, la tercera parte es población vulnerable por carencias sociales e ingreso, y casi la mitad es pobre. En la Grá</w:t>
      </w:r>
      <w:r w:rsidR="001B142C" w:rsidRPr="00B01A70">
        <w:rPr>
          <w:rFonts w:ascii="Times New Roman" w:hAnsi="Times New Roman" w:cs="Times New Roman"/>
          <w:sz w:val="24"/>
          <w:szCs w:val="24"/>
        </w:rPr>
        <w:t xml:space="preserve">fica </w:t>
      </w:r>
      <w:r w:rsidR="00D62265" w:rsidRPr="00B01A70">
        <w:rPr>
          <w:rFonts w:ascii="Times New Roman" w:hAnsi="Times New Roman" w:cs="Times New Roman"/>
          <w:sz w:val="24"/>
          <w:szCs w:val="24"/>
        </w:rPr>
        <w:t>1</w:t>
      </w:r>
      <w:r w:rsidR="00170FE4">
        <w:rPr>
          <w:rFonts w:ascii="Times New Roman" w:hAnsi="Times New Roman" w:cs="Times New Roman"/>
          <w:sz w:val="24"/>
          <w:szCs w:val="24"/>
        </w:rPr>
        <w:t xml:space="preserve">, </w:t>
      </w:r>
      <w:r w:rsidR="00D62265" w:rsidRPr="00B01A70">
        <w:rPr>
          <w:rFonts w:ascii="Times New Roman" w:hAnsi="Times New Roman" w:cs="Times New Roman"/>
          <w:sz w:val="24"/>
          <w:szCs w:val="24"/>
        </w:rPr>
        <w:t>se observa</w:t>
      </w:r>
      <w:r w:rsidR="001B142C" w:rsidRPr="00B01A70">
        <w:rPr>
          <w:rFonts w:ascii="Times New Roman" w:hAnsi="Times New Roman" w:cs="Times New Roman"/>
          <w:sz w:val="24"/>
          <w:szCs w:val="24"/>
        </w:rPr>
        <w:t xml:space="preserve"> que la pobreza está compuesta por la pobreza extrema y moderada, es decir la pobreza como grupo total y la extrema como la situación con mayores carencias de la población mexicana. </w:t>
      </w:r>
      <w:r w:rsidR="00142C00" w:rsidRPr="00B01A70">
        <w:rPr>
          <w:rFonts w:ascii="Times New Roman" w:hAnsi="Times New Roman" w:cs="Times New Roman"/>
          <w:sz w:val="24"/>
          <w:szCs w:val="24"/>
        </w:rPr>
        <w:t xml:space="preserve">En congruencia con lo anterior, la Comisión Económica para América Latina </w:t>
      </w:r>
      <w:r w:rsidR="00CE27A3">
        <w:rPr>
          <w:rFonts w:ascii="Times New Roman" w:hAnsi="Times New Roman" w:cs="Times New Roman"/>
          <w:sz w:val="24"/>
          <w:szCs w:val="24"/>
        </w:rPr>
        <w:t xml:space="preserve">y el Caribe (CEPAL, </w:t>
      </w:r>
      <w:r w:rsidR="00142C00" w:rsidRPr="00B01A70">
        <w:rPr>
          <w:rFonts w:ascii="Times New Roman" w:hAnsi="Times New Roman" w:cs="Times New Roman"/>
          <w:sz w:val="24"/>
          <w:szCs w:val="24"/>
        </w:rPr>
        <w:t>2016:</w:t>
      </w:r>
      <w:r w:rsidR="00CE27A3">
        <w:rPr>
          <w:rFonts w:ascii="Times New Roman" w:hAnsi="Times New Roman" w:cs="Times New Roman"/>
          <w:sz w:val="24"/>
          <w:szCs w:val="24"/>
        </w:rPr>
        <w:t xml:space="preserve"> </w:t>
      </w:r>
      <w:r w:rsidR="00142C00" w:rsidRPr="00B01A70">
        <w:rPr>
          <w:rFonts w:ascii="Times New Roman" w:hAnsi="Times New Roman" w:cs="Times New Roman"/>
          <w:sz w:val="24"/>
          <w:szCs w:val="24"/>
        </w:rPr>
        <w:t>12)</w:t>
      </w:r>
      <w:r w:rsidR="00341D41" w:rsidRPr="00B01A70">
        <w:rPr>
          <w:rFonts w:ascii="Times New Roman" w:hAnsi="Times New Roman" w:cs="Times New Roman"/>
          <w:sz w:val="24"/>
          <w:szCs w:val="24"/>
        </w:rPr>
        <w:t xml:space="preserve"> </w:t>
      </w:r>
      <w:r w:rsidR="00142C00" w:rsidRPr="00B01A70">
        <w:rPr>
          <w:rFonts w:ascii="Times New Roman" w:hAnsi="Times New Roman" w:cs="Times New Roman"/>
          <w:sz w:val="24"/>
          <w:szCs w:val="24"/>
        </w:rPr>
        <w:t>declara que en el periodo</w:t>
      </w:r>
      <w:r w:rsidR="00341D41" w:rsidRPr="00B01A70">
        <w:rPr>
          <w:rFonts w:ascii="Times New Roman" w:hAnsi="Times New Roman" w:cs="Times New Roman"/>
          <w:sz w:val="24"/>
          <w:szCs w:val="24"/>
        </w:rPr>
        <w:t xml:space="preserve"> </w:t>
      </w:r>
      <w:r w:rsidR="00142C00" w:rsidRPr="00B01A70">
        <w:rPr>
          <w:rFonts w:ascii="Times New Roman" w:hAnsi="Times New Roman" w:cs="Times New Roman"/>
          <w:sz w:val="24"/>
          <w:szCs w:val="24"/>
        </w:rPr>
        <w:t>comprendido entre los años 2010 a 2014 en la mayoría de los países en América Latina registran</w:t>
      </w:r>
      <w:r w:rsidR="00341D41" w:rsidRPr="00B01A70">
        <w:rPr>
          <w:rFonts w:ascii="Times New Roman" w:hAnsi="Times New Roman" w:cs="Times New Roman"/>
          <w:sz w:val="24"/>
          <w:szCs w:val="24"/>
        </w:rPr>
        <w:t xml:space="preserve"> </w:t>
      </w:r>
      <w:r w:rsidR="00142C00" w:rsidRPr="00B01A70">
        <w:rPr>
          <w:rFonts w:ascii="Times New Roman" w:hAnsi="Times New Roman" w:cs="Times New Roman"/>
          <w:sz w:val="24"/>
          <w:szCs w:val="24"/>
        </w:rPr>
        <w:t>una caída o disminución de la pobreza, con excepción dos</w:t>
      </w:r>
      <w:r w:rsidR="00341D41" w:rsidRPr="00B01A70">
        <w:rPr>
          <w:rFonts w:ascii="Times New Roman" w:hAnsi="Times New Roman" w:cs="Times New Roman"/>
          <w:sz w:val="24"/>
          <w:szCs w:val="24"/>
        </w:rPr>
        <w:t xml:space="preserve"> </w:t>
      </w:r>
      <w:r w:rsidR="00142C00" w:rsidRPr="00B01A70">
        <w:rPr>
          <w:rFonts w:ascii="Times New Roman" w:hAnsi="Times New Roman" w:cs="Times New Roman"/>
          <w:sz w:val="24"/>
          <w:szCs w:val="24"/>
        </w:rPr>
        <w:t>países, México y Costa Rica.</w:t>
      </w:r>
    </w:p>
    <w:p w:rsidR="008953F1" w:rsidRDefault="00142C00"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 xml:space="preserve">Mientras que la población vulnerable por carencias sociales </w:t>
      </w:r>
      <w:r w:rsidR="00C63651" w:rsidRPr="00B01A70">
        <w:rPr>
          <w:rFonts w:ascii="Times New Roman" w:hAnsi="Times New Roman" w:cs="Times New Roman"/>
          <w:sz w:val="24"/>
          <w:szCs w:val="24"/>
        </w:rPr>
        <w:t xml:space="preserve">registra </w:t>
      </w:r>
      <w:r w:rsidRPr="00B01A70">
        <w:rPr>
          <w:rFonts w:ascii="Times New Roman" w:hAnsi="Times New Roman" w:cs="Times New Roman"/>
          <w:sz w:val="24"/>
          <w:szCs w:val="24"/>
        </w:rPr>
        <w:t>un por</w:t>
      </w:r>
      <w:r w:rsidR="00031E8B">
        <w:rPr>
          <w:rFonts w:ascii="Times New Roman" w:hAnsi="Times New Roman" w:cs="Times New Roman"/>
          <w:sz w:val="24"/>
          <w:szCs w:val="24"/>
        </w:rPr>
        <w:t>centaje alto del 28.6 %</w:t>
      </w:r>
      <w:r w:rsidRPr="00B01A70">
        <w:rPr>
          <w:rFonts w:ascii="Times New Roman" w:hAnsi="Times New Roman" w:cs="Times New Roman"/>
          <w:sz w:val="24"/>
          <w:szCs w:val="24"/>
        </w:rPr>
        <w:t xml:space="preserve"> en 2012, y si bien </w:t>
      </w:r>
      <w:r w:rsidR="00C63651" w:rsidRPr="00B01A70">
        <w:rPr>
          <w:rFonts w:ascii="Times New Roman" w:hAnsi="Times New Roman" w:cs="Times New Roman"/>
          <w:sz w:val="24"/>
          <w:szCs w:val="24"/>
        </w:rPr>
        <w:t xml:space="preserve">para 2014 </w:t>
      </w:r>
      <w:r w:rsidRPr="00B01A70">
        <w:rPr>
          <w:rFonts w:ascii="Times New Roman" w:hAnsi="Times New Roman" w:cs="Times New Roman"/>
          <w:sz w:val="24"/>
          <w:szCs w:val="24"/>
        </w:rPr>
        <w:t xml:space="preserve">disminuyó </w:t>
      </w:r>
      <w:r w:rsidR="00031E8B">
        <w:rPr>
          <w:rFonts w:ascii="Times New Roman" w:hAnsi="Times New Roman" w:cs="Times New Roman"/>
          <w:sz w:val="24"/>
          <w:szCs w:val="24"/>
        </w:rPr>
        <w:t>al 26.3 %</w:t>
      </w:r>
      <w:r w:rsidR="00A76E79" w:rsidRPr="00B01A70">
        <w:rPr>
          <w:rFonts w:ascii="Times New Roman" w:hAnsi="Times New Roman" w:cs="Times New Roman"/>
          <w:sz w:val="24"/>
          <w:szCs w:val="24"/>
        </w:rPr>
        <w:t xml:space="preserve">, ésta representa </w:t>
      </w:r>
      <w:r w:rsidRPr="00B01A70">
        <w:rPr>
          <w:rFonts w:ascii="Times New Roman" w:hAnsi="Times New Roman" w:cs="Times New Roman"/>
          <w:sz w:val="24"/>
          <w:szCs w:val="24"/>
        </w:rPr>
        <w:t xml:space="preserve">a </w:t>
      </w:r>
      <w:r w:rsidR="00DA6CB9" w:rsidRPr="00B01A70">
        <w:rPr>
          <w:rFonts w:ascii="Times New Roman" w:hAnsi="Times New Roman" w:cs="Times New Roman"/>
          <w:sz w:val="24"/>
          <w:szCs w:val="24"/>
        </w:rPr>
        <w:t xml:space="preserve">más de la </w:t>
      </w:r>
      <w:r w:rsidRPr="00B01A70">
        <w:rPr>
          <w:rFonts w:ascii="Times New Roman" w:hAnsi="Times New Roman" w:cs="Times New Roman"/>
          <w:sz w:val="24"/>
          <w:szCs w:val="24"/>
        </w:rPr>
        <w:t xml:space="preserve">cuarta parte de la población total del país, misma que puede ingresar </w:t>
      </w:r>
      <w:r w:rsidR="009973EA" w:rsidRPr="00B01A70">
        <w:rPr>
          <w:rFonts w:ascii="Times New Roman" w:hAnsi="Times New Roman" w:cs="Times New Roman"/>
          <w:sz w:val="24"/>
          <w:szCs w:val="24"/>
        </w:rPr>
        <w:t xml:space="preserve">con mayor propensión </w:t>
      </w:r>
      <w:r w:rsidRPr="00B01A70">
        <w:rPr>
          <w:rFonts w:ascii="Times New Roman" w:hAnsi="Times New Roman" w:cs="Times New Roman"/>
          <w:sz w:val="24"/>
          <w:szCs w:val="24"/>
        </w:rPr>
        <w:t>a la población en condiciones de pobreza</w:t>
      </w:r>
      <w:r w:rsidR="009973EA" w:rsidRPr="00B01A70">
        <w:rPr>
          <w:rFonts w:ascii="Times New Roman" w:hAnsi="Times New Roman" w:cs="Times New Roman"/>
          <w:sz w:val="24"/>
          <w:szCs w:val="24"/>
        </w:rPr>
        <w:t xml:space="preserve">, que a la población no pobre. Esta situación </w:t>
      </w:r>
      <w:r w:rsidRPr="00B01A70">
        <w:rPr>
          <w:rFonts w:ascii="Times New Roman" w:hAnsi="Times New Roman" w:cs="Times New Roman"/>
          <w:sz w:val="24"/>
          <w:szCs w:val="24"/>
        </w:rPr>
        <w:t>implica un reto mayúsculo para la política social dado que par</w:t>
      </w:r>
      <w:r w:rsidR="009973EA" w:rsidRPr="00B01A70">
        <w:rPr>
          <w:rFonts w:ascii="Times New Roman" w:hAnsi="Times New Roman" w:cs="Times New Roman"/>
          <w:sz w:val="24"/>
          <w:szCs w:val="24"/>
        </w:rPr>
        <w:t>a el 2014 está calculada en 33.4 millones de personas la población vulnerable por carencias sociales e ingresos.</w:t>
      </w:r>
    </w:p>
    <w:p w:rsidR="00834EFD" w:rsidRPr="008953F1" w:rsidRDefault="00834EFD" w:rsidP="00B01A70">
      <w:pPr>
        <w:spacing w:after="0" w:line="360" w:lineRule="auto"/>
        <w:jc w:val="center"/>
        <w:rPr>
          <w:rFonts w:ascii="Times New Roman" w:hAnsi="Times New Roman" w:cs="Times New Roman"/>
          <w:b/>
          <w:sz w:val="24"/>
          <w:szCs w:val="24"/>
        </w:rPr>
      </w:pPr>
      <w:r w:rsidRPr="008953F1">
        <w:rPr>
          <w:rFonts w:ascii="Times New Roman" w:hAnsi="Times New Roman" w:cs="Times New Roman"/>
          <w:b/>
          <w:sz w:val="24"/>
          <w:szCs w:val="24"/>
        </w:rPr>
        <w:t xml:space="preserve">Gráfica 1. Pobreza nacional, 2012-2014 </w:t>
      </w:r>
    </w:p>
    <w:p w:rsidR="00834EFD" w:rsidRPr="00B01A70" w:rsidRDefault="00142C00" w:rsidP="00B01A70">
      <w:pPr>
        <w:spacing w:after="0" w:line="360" w:lineRule="auto"/>
        <w:jc w:val="center"/>
        <w:rPr>
          <w:rFonts w:ascii="Arial" w:hAnsi="Arial" w:cs="Arial"/>
          <w:b/>
          <w:sz w:val="24"/>
          <w:szCs w:val="24"/>
        </w:rPr>
      </w:pPr>
      <w:r w:rsidRPr="00B01A70">
        <w:rPr>
          <w:rFonts w:ascii="Arial" w:hAnsi="Arial" w:cs="Arial"/>
          <w:b/>
          <w:noProof/>
          <w:sz w:val="24"/>
          <w:szCs w:val="24"/>
        </w:rPr>
        <w:drawing>
          <wp:anchor distT="0" distB="0" distL="114300" distR="114300" simplePos="0" relativeHeight="251661312" behindDoc="0" locked="0" layoutInCell="1" allowOverlap="1">
            <wp:simplePos x="0" y="0"/>
            <wp:positionH relativeFrom="column">
              <wp:posOffset>502920</wp:posOffset>
            </wp:positionH>
            <wp:positionV relativeFrom="paragraph">
              <wp:posOffset>48895</wp:posOffset>
            </wp:positionV>
            <wp:extent cx="4916170" cy="3599815"/>
            <wp:effectExtent l="19050" t="0" r="0" b="0"/>
            <wp:wrapSquare wrapText="bothSides"/>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G\2012 2014.jpg"/>
                    <pic:cNvPicPr>
                      <a:picLocks noChangeAspect="1" noChangeArrowheads="1"/>
                    </pic:cNvPicPr>
                  </pic:nvPicPr>
                  <pic:blipFill>
                    <a:blip r:embed="rId8">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6170" cy="3599815"/>
                    </a:xfrm>
                    <a:prstGeom prst="rect">
                      <a:avLst/>
                    </a:prstGeom>
                    <a:noFill/>
                    <a:ln>
                      <a:noFill/>
                    </a:ln>
                  </pic:spPr>
                </pic:pic>
              </a:graphicData>
            </a:graphic>
          </wp:anchor>
        </w:drawing>
      </w:r>
    </w:p>
    <w:p w:rsidR="00142C00" w:rsidRPr="00B01A70" w:rsidRDefault="00142C00" w:rsidP="00B01A70">
      <w:pPr>
        <w:spacing w:after="0" w:line="360" w:lineRule="auto"/>
        <w:jc w:val="center"/>
        <w:rPr>
          <w:rFonts w:ascii="Times New Roman" w:hAnsi="Times New Roman" w:cs="Times New Roman"/>
          <w:sz w:val="20"/>
          <w:szCs w:val="20"/>
        </w:rPr>
      </w:pPr>
    </w:p>
    <w:p w:rsidR="00142C00" w:rsidRPr="00B01A70" w:rsidRDefault="00142C00" w:rsidP="00B01A70">
      <w:pPr>
        <w:spacing w:after="0" w:line="360" w:lineRule="auto"/>
        <w:jc w:val="center"/>
        <w:rPr>
          <w:rFonts w:ascii="Times New Roman" w:hAnsi="Times New Roman" w:cs="Times New Roman"/>
          <w:sz w:val="20"/>
          <w:szCs w:val="20"/>
        </w:rPr>
      </w:pPr>
    </w:p>
    <w:p w:rsidR="00142C00" w:rsidRPr="00B01A70" w:rsidRDefault="00142C00" w:rsidP="00B01A70">
      <w:pPr>
        <w:spacing w:after="0" w:line="360" w:lineRule="auto"/>
        <w:jc w:val="center"/>
        <w:rPr>
          <w:rFonts w:ascii="Times New Roman" w:hAnsi="Times New Roman" w:cs="Times New Roman"/>
          <w:sz w:val="20"/>
          <w:szCs w:val="20"/>
        </w:rPr>
      </w:pPr>
    </w:p>
    <w:p w:rsidR="00142C00" w:rsidRPr="00B01A70" w:rsidRDefault="00142C00" w:rsidP="00B01A70">
      <w:pPr>
        <w:spacing w:after="0" w:line="360" w:lineRule="auto"/>
        <w:jc w:val="center"/>
        <w:rPr>
          <w:rFonts w:ascii="Times New Roman" w:hAnsi="Times New Roman" w:cs="Times New Roman"/>
          <w:sz w:val="20"/>
          <w:szCs w:val="20"/>
        </w:rPr>
      </w:pPr>
    </w:p>
    <w:p w:rsidR="00142C00" w:rsidRPr="00B01A70" w:rsidRDefault="00142C00" w:rsidP="00B01A70">
      <w:pPr>
        <w:spacing w:after="0" w:line="360" w:lineRule="auto"/>
        <w:jc w:val="center"/>
        <w:rPr>
          <w:rFonts w:ascii="Times New Roman" w:hAnsi="Times New Roman" w:cs="Times New Roman"/>
          <w:sz w:val="20"/>
          <w:szCs w:val="20"/>
        </w:rPr>
      </w:pPr>
    </w:p>
    <w:p w:rsidR="00142C00" w:rsidRPr="00B01A70" w:rsidRDefault="00142C00" w:rsidP="00B01A70">
      <w:pPr>
        <w:spacing w:after="0" w:line="360" w:lineRule="auto"/>
        <w:jc w:val="center"/>
        <w:rPr>
          <w:rFonts w:ascii="Times New Roman" w:hAnsi="Times New Roman" w:cs="Times New Roman"/>
          <w:sz w:val="20"/>
          <w:szCs w:val="20"/>
        </w:rPr>
      </w:pPr>
    </w:p>
    <w:p w:rsidR="00142C00" w:rsidRPr="00B01A70" w:rsidRDefault="00142C00" w:rsidP="00B01A70">
      <w:pPr>
        <w:spacing w:after="0" w:line="360" w:lineRule="auto"/>
        <w:jc w:val="center"/>
        <w:rPr>
          <w:rFonts w:ascii="Times New Roman" w:hAnsi="Times New Roman" w:cs="Times New Roman"/>
          <w:sz w:val="20"/>
          <w:szCs w:val="20"/>
        </w:rPr>
      </w:pPr>
    </w:p>
    <w:p w:rsidR="00142C00" w:rsidRPr="00B01A70" w:rsidRDefault="00142C00" w:rsidP="00B01A70">
      <w:pPr>
        <w:spacing w:after="0" w:line="360" w:lineRule="auto"/>
        <w:jc w:val="center"/>
        <w:rPr>
          <w:rFonts w:ascii="Times New Roman" w:hAnsi="Times New Roman" w:cs="Times New Roman"/>
          <w:sz w:val="20"/>
          <w:szCs w:val="20"/>
        </w:rPr>
      </w:pPr>
    </w:p>
    <w:p w:rsidR="00142C00" w:rsidRPr="00B01A70" w:rsidRDefault="00142C00" w:rsidP="00B01A70">
      <w:pPr>
        <w:spacing w:after="0" w:line="360" w:lineRule="auto"/>
        <w:jc w:val="center"/>
        <w:rPr>
          <w:rFonts w:ascii="Times New Roman" w:hAnsi="Times New Roman" w:cs="Times New Roman"/>
          <w:sz w:val="20"/>
          <w:szCs w:val="20"/>
        </w:rPr>
      </w:pPr>
    </w:p>
    <w:p w:rsidR="00142C00" w:rsidRPr="00B01A70" w:rsidRDefault="00142C00" w:rsidP="00B01A70">
      <w:pPr>
        <w:spacing w:after="0" w:line="360" w:lineRule="auto"/>
        <w:jc w:val="center"/>
        <w:rPr>
          <w:rFonts w:ascii="Times New Roman" w:hAnsi="Times New Roman" w:cs="Times New Roman"/>
          <w:sz w:val="20"/>
          <w:szCs w:val="20"/>
        </w:rPr>
      </w:pPr>
    </w:p>
    <w:p w:rsidR="00142C00" w:rsidRPr="00B01A70" w:rsidRDefault="00142C00" w:rsidP="00B01A70">
      <w:pPr>
        <w:spacing w:after="0" w:line="360" w:lineRule="auto"/>
        <w:jc w:val="center"/>
        <w:rPr>
          <w:rFonts w:ascii="Times New Roman" w:hAnsi="Times New Roman" w:cs="Times New Roman"/>
          <w:sz w:val="20"/>
          <w:szCs w:val="20"/>
        </w:rPr>
      </w:pPr>
    </w:p>
    <w:p w:rsidR="00142C00" w:rsidRPr="00B01A70" w:rsidRDefault="00142C00" w:rsidP="00B01A70">
      <w:pPr>
        <w:spacing w:after="0" w:line="360" w:lineRule="auto"/>
        <w:jc w:val="center"/>
        <w:rPr>
          <w:rFonts w:ascii="Times New Roman" w:hAnsi="Times New Roman" w:cs="Times New Roman"/>
          <w:sz w:val="20"/>
          <w:szCs w:val="20"/>
        </w:rPr>
      </w:pPr>
    </w:p>
    <w:p w:rsidR="0049514A" w:rsidRPr="00B01A70" w:rsidRDefault="00D9123B" w:rsidP="00B01A70">
      <w:pPr>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805AC3" w:rsidRDefault="00805AC3" w:rsidP="00B01A70">
      <w:pPr>
        <w:spacing w:after="0" w:line="360" w:lineRule="auto"/>
        <w:jc w:val="center"/>
        <w:rPr>
          <w:rFonts w:ascii="Times New Roman" w:hAnsi="Times New Roman" w:cs="Times New Roman"/>
          <w:sz w:val="20"/>
          <w:szCs w:val="20"/>
        </w:rPr>
      </w:pPr>
    </w:p>
    <w:p w:rsidR="00805AC3" w:rsidRDefault="00805AC3" w:rsidP="00B01A70">
      <w:pPr>
        <w:spacing w:after="0" w:line="360" w:lineRule="auto"/>
        <w:jc w:val="center"/>
        <w:rPr>
          <w:rFonts w:ascii="Times New Roman" w:hAnsi="Times New Roman" w:cs="Times New Roman"/>
          <w:sz w:val="20"/>
          <w:szCs w:val="20"/>
        </w:rPr>
      </w:pPr>
    </w:p>
    <w:p w:rsidR="00805AC3" w:rsidRDefault="00805AC3" w:rsidP="00B01A70">
      <w:pPr>
        <w:spacing w:after="0" w:line="360" w:lineRule="auto"/>
        <w:jc w:val="center"/>
        <w:rPr>
          <w:rFonts w:ascii="Times New Roman" w:hAnsi="Times New Roman" w:cs="Times New Roman"/>
          <w:sz w:val="20"/>
          <w:szCs w:val="20"/>
        </w:rPr>
      </w:pPr>
    </w:p>
    <w:p w:rsidR="00834EFD" w:rsidRPr="00B01A70" w:rsidRDefault="00834EFD" w:rsidP="00805AC3">
      <w:pPr>
        <w:spacing w:after="0" w:line="360" w:lineRule="auto"/>
        <w:jc w:val="center"/>
        <w:rPr>
          <w:rFonts w:ascii="Times New Roman" w:hAnsi="Times New Roman" w:cs="Times New Roman"/>
          <w:sz w:val="20"/>
          <w:szCs w:val="20"/>
        </w:rPr>
      </w:pPr>
      <w:r w:rsidRPr="00B01A70">
        <w:rPr>
          <w:rFonts w:ascii="Times New Roman" w:hAnsi="Times New Roman" w:cs="Times New Roman"/>
          <w:sz w:val="20"/>
          <w:szCs w:val="20"/>
        </w:rPr>
        <w:t xml:space="preserve">Fuente: </w:t>
      </w:r>
      <w:r w:rsidR="00486B6B">
        <w:rPr>
          <w:rFonts w:ascii="Times New Roman" w:hAnsi="Times New Roman" w:cs="Times New Roman"/>
          <w:sz w:val="20"/>
          <w:szCs w:val="20"/>
        </w:rPr>
        <w:t>Consejo Nacional de Evaluación de la Política</w:t>
      </w:r>
      <w:r w:rsidR="00603A0D">
        <w:rPr>
          <w:rFonts w:ascii="Times New Roman" w:hAnsi="Times New Roman" w:cs="Times New Roman"/>
          <w:sz w:val="20"/>
          <w:szCs w:val="20"/>
        </w:rPr>
        <w:t xml:space="preserve"> de Desarrollo Social </w:t>
      </w:r>
      <w:r w:rsidRPr="00B01A70">
        <w:rPr>
          <w:rFonts w:ascii="Times New Roman" w:hAnsi="Times New Roman" w:cs="Times New Roman"/>
          <w:sz w:val="20"/>
          <w:szCs w:val="20"/>
        </w:rPr>
        <w:t>(2015</w:t>
      </w:r>
      <w:r w:rsidR="00671E3F" w:rsidRPr="00B01A70">
        <w:rPr>
          <w:rFonts w:ascii="Times New Roman" w:hAnsi="Times New Roman" w:cs="Times New Roman"/>
          <w:sz w:val="20"/>
          <w:szCs w:val="20"/>
        </w:rPr>
        <w:t>b</w:t>
      </w:r>
      <w:r w:rsidR="004D02D9" w:rsidRPr="00B01A70">
        <w:rPr>
          <w:rFonts w:ascii="Times New Roman" w:hAnsi="Times New Roman" w:cs="Times New Roman"/>
          <w:sz w:val="20"/>
          <w:szCs w:val="20"/>
        </w:rPr>
        <w:t>: 25</w:t>
      </w:r>
      <w:r w:rsidRPr="00B01A70">
        <w:rPr>
          <w:rFonts w:ascii="Times New Roman" w:hAnsi="Times New Roman" w:cs="Times New Roman"/>
          <w:sz w:val="20"/>
          <w:szCs w:val="20"/>
        </w:rPr>
        <w:t>).</w:t>
      </w:r>
    </w:p>
    <w:p w:rsidR="00142C00" w:rsidRPr="00B01A70" w:rsidRDefault="00142C00" w:rsidP="00B01A70">
      <w:pPr>
        <w:spacing w:after="0" w:line="360" w:lineRule="auto"/>
        <w:jc w:val="both"/>
        <w:rPr>
          <w:rFonts w:ascii="Times New Roman" w:hAnsi="Times New Roman" w:cs="Times New Roman"/>
          <w:sz w:val="24"/>
          <w:szCs w:val="24"/>
        </w:rPr>
      </w:pPr>
    </w:p>
    <w:p w:rsidR="00473E77" w:rsidRPr="00B01A70" w:rsidRDefault="004C510A"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Las políticas sociales de</w:t>
      </w:r>
      <w:r w:rsidR="00575166" w:rsidRPr="00B01A70">
        <w:rPr>
          <w:rFonts w:ascii="Times New Roman" w:hAnsi="Times New Roman" w:cs="Times New Roman"/>
          <w:sz w:val="24"/>
          <w:szCs w:val="24"/>
        </w:rPr>
        <w:t>l</w:t>
      </w:r>
      <w:r w:rsidRPr="00B01A70">
        <w:rPr>
          <w:rFonts w:ascii="Times New Roman" w:hAnsi="Times New Roman" w:cs="Times New Roman"/>
          <w:sz w:val="24"/>
          <w:szCs w:val="24"/>
        </w:rPr>
        <w:t xml:space="preserve"> gobierno</w:t>
      </w:r>
      <w:r w:rsidR="007B6171" w:rsidRPr="00B01A70">
        <w:rPr>
          <w:rFonts w:ascii="Times New Roman" w:hAnsi="Times New Roman" w:cs="Times New Roman"/>
          <w:sz w:val="24"/>
          <w:szCs w:val="24"/>
        </w:rPr>
        <w:t xml:space="preserve"> </w:t>
      </w:r>
      <w:r w:rsidR="00575166" w:rsidRPr="00B01A70">
        <w:rPr>
          <w:rFonts w:ascii="Times New Roman" w:hAnsi="Times New Roman" w:cs="Times New Roman"/>
          <w:sz w:val="24"/>
          <w:szCs w:val="24"/>
        </w:rPr>
        <w:t xml:space="preserve">a lo largo de los años </w:t>
      </w:r>
      <w:r w:rsidR="003A3D32" w:rsidRPr="00B01A70">
        <w:rPr>
          <w:rFonts w:ascii="Times New Roman" w:hAnsi="Times New Roman" w:cs="Times New Roman"/>
          <w:sz w:val="24"/>
          <w:szCs w:val="24"/>
        </w:rPr>
        <w:t xml:space="preserve">han mostrado </w:t>
      </w:r>
      <w:r w:rsidR="00575166" w:rsidRPr="00B01A70">
        <w:rPr>
          <w:rFonts w:ascii="Times New Roman" w:hAnsi="Times New Roman" w:cs="Times New Roman"/>
          <w:sz w:val="24"/>
          <w:szCs w:val="24"/>
        </w:rPr>
        <w:t xml:space="preserve">su </w:t>
      </w:r>
      <w:r w:rsidRPr="00B01A70">
        <w:rPr>
          <w:rFonts w:ascii="Times New Roman" w:hAnsi="Times New Roman" w:cs="Times New Roman"/>
          <w:sz w:val="24"/>
          <w:szCs w:val="24"/>
        </w:rPr>
        <w:t>invalidez</w:t>
      </w:r>
      <w:r w:rsidR="00575166" w:rsidRPr="00B01A70">
        <w:rPr>
          <w:rFonts w:ascii="Times New Roman" w:hAnsi="Times New Roman" w:cs="Times New Roman"/>
          <w:sz w:val="24"/>
          <w:szCs w:val="24"/>
        </w:rPr>
        <w:t xml:space="preserve"> y</w:t>
      </w:r>
      <w:r w:rsidRPr="00B01A70">
        <w:rPr>
          <w:rFonts w:ascii="Times New Roman" w:hAnsi="Times New Roman" w:cs="Times New Roman"/>
          <w:sz w:val="24"/>
          <w:szCs w:val="24"/>
        </w:rPr>
        <w:t xml:space="preserve"> </w:t>
      </w:r>
      <w:r w:rsidR="00575166" w:rsidRPr="00B01A70">
        <w:rPr>
          <w:rFonts w:ascii="Times New Roman" w:hAnsi="Times New Roman" w:cs="Times New Roman"/>
          <w:sz w:val="24"/>
          <w:szCs w:val="24"/>
        </w:rPr>
        <w:t xml:space="preserve">la </w:t>
      </w:r>
      <w:r w:rsidRPr="00B01A70">
        <w:rPr>
          <w:rFonts w:ascii="Times New Roman" w:hAnsi="Times New Roman" w:cs="Times New Roman"/>
          <w:sz w:val="24"/>
          <w:szCs w:val="24"/>
        </w:rPr>
        <w:t>ineficien</w:t>
      </w:r>
      <w:r w:rsidR="00575166" w:rsidRPr="00B01A70">
        <w:rPr>
          <w:rFonts w:ascii="Times New Roman" w:hAnsi="Times New Roman" w:cs="Times New Roman"/>
          <w:sz w:val="24"/>
          <w:szCs w:val="24"/>
        </w:rPr>
        <w:t>cia</w:t>
      </w:r>
      <w:r w:rsidRPr="00B01A70">
        <w:rPr>
          <w:rFonts w:ascii="Times New Roman" w:hAnsi="Times New Roman" w:cs="Times New Roman"/>
          <w:sz w:val="24"/>
          <w:szCs w:val="24"/>
        </w:rPr>
        <w:t xml:space="preserve"> en el transcurso de décadas</w:t>
      </w:r>
      <w:r w:rsidR="00575166" w:rsidRPr="00B01A70">
        <w:rPr>
          <w:rFonts w:ascii="Times New Roman" w:hAnsi="Times New Roman" w:cs="Times New Roman"/>
          <w:sz w:val="24"/>
          <w:szCs w:val="24"/>
        </w:rPr>
        <w:t>, así como</w:t>
      </w:r>
      <w:r w:rsidRPr="00B01A70">
        <w:rPr>
          <w:rFonts w:ascii="Times New Roman" w:hAnsi="Times New Roman" w:cs="Times New Roman"/>
          <w:sz w:val="24"/>
          <w:szCs w:val="24"/>
        </w:rPr>
        <w:t xml:space="preserve"> los ajustes</w:t>
      </w:r>
      <w:r w:rsidR="00EF1635" w:rsidRPr="00B01A70">
        <w:rPr>
          <w:rFonts w:ascii="Times New Roman" w:hAnsi="Times New Roman" w:cs="Times New Roman"/>
          <w:sz w:val="24"/>
          <w:szCs w:val="24"/>
        </w:rPr>
        <w:t xml:space="preserve"> y</w:t>
      </w:r>
      <w:r w:rsidR="003A3D32" w:rsidRPr="00B01A70">
        <w:rPr>
          <w:rFonts w:ascii="Times New Roman" w:hAnsi="Times New Roman" w:cs="Times New Roman"/>
          <w:sz w:val="24"/>
          <w:szCs w:val="24"/>
        </w:rPr>
        <w:t xml:space="preserve"> cambios que se presentan</w:t>
      </w:r>
      <w:r w:rsidR="00D9123B">
        <w:rPr>
          <w:rFonts w:ascii="Times New Roman" w:hAnsi="Times New Roman" w:cs="Times New Roman"/>
          <w:sz w:val="24"/>
          <w:szCs w:val="24"/>
        </w:rPr>
        <w:t xml:space="preserve"> </w:t>
      </w:r>
      <w:r w:rsidRPr="00B01A70">
        <w:rPr>
          <w:rFonts w:ascii="Times New Roman" w:hAnsi="Times New Roman" w:cs="Times New Roman"/>
          <w:sz w:val="24"/>
          <w:szCs w:val="24"/>
        </w:rPr>
        <w:t xml:space="preserve">en cada período de gobierno. La situación social </w:t>
      </w:r>
      <w:r w:rsidR="003A3D32" w:rsidRPr="00B01A70">
        <w:rPr>
          <w:rFonts w:ascii="Times New Roman" w:hAnsi="Times New Roman" w:cs="Times New Roman"/>
          <w:sz w:val="24"/>
          <w:szCs w:val="24"/>
        </w:rPr>
        <w:t xml:space="preserve">prevaleciente </w:t>
      </w:r>
      <w:r w:rsidRPr="00B01A70">
        <w:rPr>
          <w:rFonts w:ascii="Times New Roman" w:hAnsi="Times New Roman" w:cs="Times New Roman"/>
          <w:sz w:val="24"/>
          <w:szCs w:val="24"/>
        </w:rPr>
        <w:t xml:space="preserve">en el país es altamente delicada y de gran vulnerabilidad, el número de </w:t>
      </w:r>
      <w:r w:rsidR="003A3D32" w:rsidRPr="00B01A70">
        <w:rPr>
          <w:rFonts w:ascii="Times New Roman" w:hAnsi="Times New Roman" w:cs="Times New Roman"/>
          <w:sz w:val="24"/>
          <w:szCs w:val="24"/>
        </w:rPr>
        <w:t xml:space="preserve">mexicanos </w:t>
      </w:r>
      <w:r w:rsidRPr="00B01A70">
        <w:rPr>
          <w:rFonts w:ascii="Times New Roman" w:hAnsi="Times New Roman" w:cs="Times New Roman"/>
          <w:sz w:val="24"/>
          <w:szCs w:val="24"/>
        </w:rPr>
        <w:t xml:space="preserve">pobres, más allá de lo vaivenes, mantiene una tendencia creciente. Los niveles de pobreza </w:t>
      </w:r>
      <w:r w:rsidR="00EF1635" w:rsidRPr="00B01A70">
        <w:rPr>
          <w:rFonts w:ascii="Times New Roman" w:hAnsi="Times New Roman" w:cs="Times New Roman"/>
          <w:sz w:val="24"/>
          <w:szCs w:val="24"/>
        </w:rPr>
        <w:t xml:space="preserve">y hambre </w:t>
      </w:r>
      <w:r w:rsidRPr="00B01A70">
        <w:rPr>
          <w:rFonts w:ascii="Times New Roman" w:hAnsi="Times New Roman" w:cs="Times New Roman"/>
          <w:sz w:val="24"/>
          <w:szCs w:val="24"/>
        </w:rPr>
        <w:t xml:space="preserve">en el país son vergonzantes, ya no sólo por el incumplimiento de los ordenamientos legales, que se </w:t>
      </w:r>
      <w:r w:rsidR="000135E6" w:rsidRPr="00B01A70">
        <w:rPr>
          <w:rFonts w:ascii="Times New Roman" w:hAnsi="Times New Roman" w:cs="Times New Roman"/>
          <w:sz w:val="24"/>
          <w:szCs w:val="24"/>
        </w:rPr>
        <w:t>evitarían</w:t>
      </w:r>
      <w:r w:rsidRPr="00B01A70">
        <w:rPr>
          <w:rFonts w:ascii="Times New Roman" w:hAnsi="Times New Roman" w:cs="Times New Roman"/>
          <w:sz w:val="24"/>
          <w:szCs w:val="24"/>
        </w:rPr>
        <w:t xml:space="preserve"> en todo estado de derecho, sino que </w:t>
      </w:r>
      <w:r w:rsidR="001A5479" w:rsidRPr="00B01A70">
        <w:rPr>
          <w:rFonts w:ascii="Times New Roman" w:hAnsi="Times New Roman" w:cs="Times New Roman"/>
          <w:sz w:val="24"/>
          <w:szCs w:val="24"/>
        </w:rPr>
        <w:t>rep</w:t>
      </w:r>
      <w:r w:rsidR="00902C4B" w:rsidRPr="00B01A70">
        <w:rPr>
          <w:rFonts w:ascii="Times New Roman" w:hAnsi="Times New Roman" w:cs="Times New Roman"/>
          <w:sz w:val="24"/>
          <w:szCs w:val="24"/>
        </w:rPr>
        <w:t>resentan una crisis en el camp</w:t>
      </w:r>
      <w:r w:rsidR="001A5479" w:rsidRPr="00B01A70">
        <w:rPr>
          <w:rFonts w:ascii="Times New Roman" w:hAnsi="Times New Roman" w:cs="Times New Roman"/>
          <w:sz w:val="24"/>
          <w:szCs w:val="24"/>
        </w:rPr>
        <w:t xml:space="preserve">o ético del servicio público. </w:t>
      </w:r>
      <w:r w:rsidR="000135E6" w:rsidRPr="00B01A70">
        <w:rPr>
          <w:rFonts w:ascii="Times New Roman" w:hAnsi="Times New Roman" w:cs="Times New Roman"/>
          <w:sz w:val="24"/>
          <w:szCs w:val="24"/>
        </w:rPr>
        <w:t>También evidencia la ausencia de participación de los ciudadanos no pobres en el esfuerzo de mejorar la calidad de vida.</w:t>
      </w:r>
    </w:p>
    <w:p w:rsidR="00473E77" w:rsidRPr="00B01A70" w:rsidRDefault="000135E6"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Al respecto</w:t>
      </w:r>
      <w:r w:rsidR="00473E77" w:rsidRPr="00B01A70">
        <w:rPr>
          <w:rFonts w:ascii="Times New Roman" w:hAnsi="Times New Roman" w:cs="Times New Roman"/>
          <w:sz w:val="24"/>
          <w:szCs w:val="24"/>
        </w:rPr>
        <w:t>,</w:t>
      </w:r>
      <w:r w:rsidRPr="00B01A70">
        <w:rPr>
          <w:rFonts w:ascii="Times New Roman" w:hAnsi="Times New Roman" w:cs="Times New Roman"/>
          <w:sz w:val="24"/>
          <w:szCs w:val="24"/>
        </w:rPr>
        <w:t xml:space="preserve"> </w:t>
      </w:r>
      <w:proofErr w:type="spellStart"/>
      <w:r w:rsidR="00D94313" w:rsidRPr="00B01A70">
        <w:rPr>
          <w:rFonts w:ascii="Times New Roman" w:hAnsi="Times New Roman" w:cs="Times New Roman"/>
          <w:sz w:val="24"/>
          <w:szCs w:val="24"/>
        </w:rPr>
        <w:t>Kliksberg</w:t>
      </w:r>
      <w:proofErr w:type="spellEnd"/>
      <w:r w:rsidR="00D94313" w:rsidRPr="00B01A70">
        <w:rPr>
          <w:rFonts w:ascii="Times New Roman" w:hAnsi="Times New Roman" w:cs="Times New Roman"/>
          <w:sz w:val="24"/>
          <w:szCs w:val="24"/>
        </w:rPr>
        <w:t xml:space="preserve"> (2013</w:t>
      </w:r>
      <w:r w:rsidR="007456CA" w:rsidRPr="00B01A70">
        <w:rPr>
          <w:rFonts w:ascii="Times New Roman" w:hAnsi="Times New Roman" w:cs="Times New Roman"/>
          <w:sz w:val="24"/>
          <w:szCs w:val="24"/>
        </w:rPr>
        <w:t>: 16-34</w:t>
      </w:r>
      <w:r w:rsidR="00E40E9A" w:rsidRPr="00B01A70">
        <w:rPr>
          <w:rFonts w:ascii="Times New Roman" w:hAnsi="Times New Roman" w:cs="Times New Roman"/>
          <w:sz w:val="24"/>
          <w:szCs w:val="24"/>
        </w:rPr>
        <w:t>)</w:t>
      </w:r>
      <w:r w:rsidR="00473E77" w:rsidRPr="00B01A70">
        <w:rPr>
          <w:rFonts w:ascii="Times New Roman" w:hAnsi="Times New Roman" w:cs="Times New Roman"/>
          <w:sz w:val="24"/>
          <w:szCs w:val="24"/>
        </w:rPr>
        <w:t xml:space="preserve"> muestra la brecha social y los grandes desafíos sociales que tiene el género </w:t>
      </w:r>
      <w:r w:rsidR="00473E77" w:rsidRPr="0069396B">
        <w:rPr>
          <w:rFonts w:ascii="Times New Roman" w:hAnsi="Times New Roman" w:cs="Times New Roman"/>
          <w:sz w:val="24"/>
          <w:szCs w:val="24"/>
        </w:rPr>
        <w:t>humano en los años venideros,</w:t>
      </w:r>
      <w:r w:rsidR="00473E77" w:rsidRPr="00B01A70">
        <w:rPr>
          <w:rFonts w:ascii="Times New Roman" w:hAnsi="Times New Roman" w:cs="Times New Roman"/>
          <w:sz w:val="24"/>
          <w:szCs w:val="24"/>
        </w:rPr>
        <w:t xml:space="preserve"> pues refiere a los derechos no garantizados de ninguna manera y q</w:t>
      </w:r>
      <w:r w:rsidR="00F80731">
        <w:rPr>
          <w:rFonts w:ascii="Times New Roman" w:hAnsi="Times New Roman" w:cs="Times New Roman"/>
          <w:sz w:val="24"/>
          <w:szCs w:val="24"/>
        </w:rPr>
        <w:t>ue sí son absolutamente básicos,</w:t>
      </w:r>
      <w:r w:rsidR="00473E77" w:rsidRPr="00B01A70">
        <w:rPr>
          <w:rFonts w:ascii="Times New Roman" w:hAnsi="Times New Roman" w:cs="Times New Roman"/>
          <w:sz w:val="24"/>
          <w:szCs w:val="24"/>
        </w:rPr>
        <w:t xml:space="preserve"> </w:t>
      </w:r>
      <w:r w:rsidR="00F80731">
        <w:rPr>
          <w:rFonts w:ascii="Times New Roman" w:hAnsi="Times New Roman" w:cs="Times New Roman"/>
          <w:sz w:val="24"/>
          <w:szCs w:val="24"/>
        </w:rPr>
        <w:t>como so</w:t>
      </w:r>
      <w:r w:rsidR="0069396B">
        <w:rPr>
          <w:rFonts w:ascii="Times New Roman" w:hAnsi="Times New Roman" w:cs="Times New Roman"/>
          <w:sz w:val="24"/>
          <w:szCs w:val="24"/>
        </w:rPr>
        <w:t>n</w:t>
      </w:r>
      <w:r w:rsidR="00473E77" w:rsidRPr="00B01A70">
        <w:rPr>
          <w:rFonts w:ascii="Times New Roman" w:hAnsi="Times New Roman" w:cs="Times New Roman"/>
          <w:sz w:val="24"/>
          <w:szCs w:val="24"/>
        </w:rPr>
        <w:t xml:space="preserve">: el hambre inexplicable, los determinantes sociales de la salud, el acceso a la educación, sin trabajo, género, el </w:t>
      </w:r>
      <w:r w:rsidR="00333C24" w:rsidRPr="00B01A70">
        <w:rPr>
          <w:rFonts w:ascii="Times New Roman" w:hAnsi="Times New Roman" w:cs="Times New Roman"/>
          <w:sz w:val="24"/>
          <w:szCs w:val="24"/>
        </w:rPr>
        <w:t>desequilibrio</w:t>
      </w:r>
      <w:r w:rsidR="00473E77" w:rsidRPr="00B01A70">
        <w:rPr>
          <w:rFonts w:ascii="Times New Roman" w:hAnsi="Times New Roman" w:cs="Times New Roman"/>
          <w:sz w:val="24"/>
          <w:szCs w:val="24"/>
        </w:rPr>
        <w:t xml:space="preserve"> ambiental y el derecho a la equidad. </w:t>
      </w:r>
    </w:p>
    <w:p w:rsidR="00473E77" w:rsidRDefault="00F80731" w:rsidP="004E3228">
      <w:pPr>
        <w:spacing w:before="240" w:after="120" w:line="312" w:lineRule="auto"/>
        <w:jc w:val="both"/>
        <w:rPr>
          <w:rFonts w:ascii="Times New Roman" w:hAnsi="Times New Roman" w:cs="Times New Roman"/>
          <w:sz w:val="24"/>
          <w:szCs w:val="24"/>
        </w:rPr>
      </w:pPr>
      <w:r>
        <w:rPr>
          <w:rFonts w:ascii="Times New Roman" w:hAnsi="Times New Roman" w:cs="Times New Roman"/>
          <w:sz w:val="24"/>
          <w:szCs w:val="24"/>
        </w:rPr>
        <w:t>En una reflexión</w:t>
      </w:r>
      <w:r w:rsidR="00473E77" w:rsidRPr="00B01A70">
        <w:rPr>
          <w:rFonts w:ascii="Times New Roman" w:hAnsi="Times New Roman" w:cs="Times New Roman"/>
          <w:sz w:val="24"/>
          <w:szCs w:val="24"/>
        </w:rPr>
        <w:t xml:space="preserve"> amplia y pr</w:t>
      </w:r>
      <w:r w:rsidR="007456CA" w:rsidRPr="00B01A70">
        <w:rPr>
          <w:rFonts w:ascii="Times New Roman" w:hAnsi="Times New Roman" w:cs="Times New Roman"/>
          <w:sz w:val="24"/>
          <w:szCs w:val="24"/>
        </w:rPr>
        <w:t>of</w:t>
      </w:r>
      <w:r w:rsidR="00473E77" w:rsidRPr="00B01A70">
        <w:rPr>
          <w:rFonts w:ascii="Times New Roman" w:hAnsi="Times New Roman" w:cs="Times New Roman"/>
          <w:sz w:val="24"/>
          <w:szCs w:val="24"/>
        </w:rPr>
        <w:t xml:space="preserve">unda, </w:t>
      </w:r>
      <w:proofErr w:type="spellStart"/>
      <w:r w:rsidR="00473E77" w:rsidRPr="00B01A70">
        <w:rPr>
          <w:rFonts w:ascii="Times New Roman" w:hAnsi="Times New Roman" w:cs="Times New Roman"/>
          <w:sz w:val="24"/>
          <w:szCs w:val="24"/>
        </w:rPr>
        <w:t>Sen</w:t>
      </w:r>
      <w:proofErr w:type="spellEnd"/>
      <w:r w:rsidR="00473E77" w:rsidRPr="00B01A70">
        <w:rPr>
          <w:rFonts w:ascii="Times New Roman" w:hAnsi="Times New Roman" w:cs="Times New Roman"/>
          <w:sz w:val="24"/>
          <w:szCs w:val="24"/>
        </w:rPr>
        <w:t xml:space="preserve"> </w:t>
      </w:r>
      <w:r w:rsidR="00CC77BC" w:rsidRPr="00B01A70">
        <w:rPr>
          <w:rFonts w:ascii="Times New Roman" w:hAnsi="Times New Roman" w:cs="Times New Roman"/>
          <w:sz w:val="24"/>
          <w:szCs w:val="24"/>
        </w:rPr>
        <w:t>(2007: 28</w:t>
      </w:r>
      <w:r w:rsidR="00473E77" w:rsidRPr="00B01A70">
        <w:rPr>
          <w:rFonts w:ascii="Times New Roman" w:hAnsi="Times New Roman" w:cs="Times New Roman"/>
          <w:sz w:val="24"/>
          <w:szCs w:val="24"/>
        </w:rPr>
        <w:t>)</w:t>
      </w:r>
      <w:r w:rsidR="00A33F8C">
        <w:rPr>
          <w:rFonts w:ascii="Times New Roman" w:hAnsi="Times New Roman" w:cs="Times New Roman"/>
          <w:sz w:val="24"/>
          <w:szCs w:val="24"/>
        </w:rPr>
        <w:t xml:space="preserve"> sostiene que </w:t>
      </w:r>
      <w:r w:rsidR="00CC77BC" w:rsidRPr="00B01A70">
        <w:rPr>
          <w:rFonts w:ascii="Times New Roman" w:hAnsi="Times New Roman" w:cs="Times New Roman"/>
          <w:sz w:val="24"/>
          <w:szCs w:val="24"/>
        </w:rPr>
        <w:t>numerosos problemas vinculados a privaciones resultan condiciones desfavorables de inclusión y condiciones adversas de participación más que de situaciones que puedan ser consideradas, con toda sensatez y sin estirar excesivamente el término</w:t>
      </w:r>
      <w:r w:rsidR="00A33F8C">
        <w:rPr>
          <w:rFonts w:ascii="Times New Roman" w:hAnsi="Times New Roman" w:cs="Times New Roman"/>
          <w:sz w:val="24"/>
          <w:szCs w:val="24"/>
        </w:rPr>
        <w:t>, como caso de exclusión</w:t>
      </w:r>
      <w:r w:rsidR="00CC77BC" w:rsidRPr="00B01A70">
        <w:rPr>
          <w:rFonts w:ascii="Times New Roman" w:hAnsi="Times New Roman" w:cs="Times New Roman"/>
          <w:sz w:val="24"/>
          <w:szCs w:val="24"/>
        </w:rPr>
        <w:t>.</w:t>
      </w:r>
      <w:r w:rsidR="00D9123B">
        <w:rPr>
          <w:rFonts w:ascii="Times New Roman" w:hAnsi="Times New Roman" w:cs="Times New Roman"/>
          <w:sz w:val="24"/>
          <w:szCs w:val="24"/>
        </w:rPr>
        <w:t xml:space="preserve"> </w:t>
      </w:r>
      <w:r w:rsidR="00CC77BC" w:rsidRPr="00B01A70">
        <w:rPr>
          <w:rFonts w:ascii="Times New Roman" w:hAnsi="Times New Roman" w:cs="Times New Roman"/>
          <w:sz w:val="24"/>
          <w:szCs w:val="24"/>
        </w:rPr>
        <w:t>En este sentido, las personas en condiciones de pobreza han sido incluidas en la desigualdad y en situac</w:t>
      </w:r>
      <w:r w:rsidR="00777CFF" w:rsidRPr="00B01A70">
        <w:rPr>
          <w:rFonts w:ascii="Times New Roman" w:hAnsi="Times New Roman" w:cs="Times New Roman"/>
          <w:sz w:val="24"/>
          <w:szCs w:val="24"/>
        </w:rPr>
        <w:t>iones caracterizadas por las c</w:t>
      </w:r>
      <w:r w:rsidR="00CC77BC" w:rsidRPr="00B01A70">
        <w:rPr>
          <w:rFonts w:ascii="Times New Roman" w:hAnsi="Times New Roman" w:cs="Times New Roman"/>
          <w:sz w:val="24"/>
          <w:szCs w:val="24"/>
        </w:rPr>
        <w:t>arencias, en contraste con la pendiente exclusi</w:t>
      </w:r>
      <w:r w:rsidR="00777CFF" w:rsidRPr="00B01A70">
        <w:rPr>
          <w:rFonts w:ascii="Times New Roman" w:hAnsi="Times New Roman" w:cs="Times New Roman"/>
          <w:sz w:val="24"/>
          <w:szCs w:val="24"/>
        </w:rPr>
        <w:t xml:space="preserve">ón de los beneficios y servicios brindados por el gobierno para la mejora de la calidad de vida. </w:t>
      </w:r>
    </w:p>
    <w:p w:rsidR="00242DD7" w:rsidRPr="00B01A70" w:rsidRDefault="00AE5B9C" w:rsidP="004E3228">
      <w:pPr>
        <w:pStyle w:val="Prrafodelista"/>
        <w:numPr>
          <w:ilvl w:val="1"/>
          <w:numId w:val="7"/>
        </w:numPr>
        <w:tabs>
          <w:tab w:val="left" w:pos="426"/>
        </w:tabs>
        <w:spacing w:before="240" w:after="120" w:line="312" w:lineRule="auto"/>
        <w:ind w:hanging="1068"/>
        <w:jc w:val="both"/>
        <w:rPr>
          <w:rFonts w:ascii="Times New Roman" w:eastAsia="Times New Roman" w:hAnsi="Times New Roman" w:cs="Times New Roman"/>
          <w:b/>
          <w:sz w:val="24"/>
          <w:szCs w:val="24"/>
        </w:rPr>
      </w:pPr>
      <w:r w:rsidRPr="00B01A70">
        <w:rPr>
          <w:rFonts w:ascii="Times New Roman" w:eastAsia="Times New Roman" w:hAnsi="Times New Roman" w:cs="Times New Roman"/>
          <w:b/>
          <w:sz w:val="24"/>
          <w:szCs w:val="24"/>
        </w:rPr>
        <w:t>Entidades federativas</w:t>
      </w:r>
      <w:r w:rsidR="00493562" w:rsidRPr="00B01A70">
        <w:rPr>
          <w:rFonts w:ascii="Times New Roman" w:eastAsia="Times New Roman" w:hAnsi="Times New Roman" w:cs="Times New Roman"/>
          <w:b/>
          <w:sz w:val="24"/>
          <w:szCs w:val="24"/>
        </w:rPr>
        <w:t>: R</w:t>
      </w:r>
      <w:r w:rsidR="00242DD7" w:rsidRPr="00B01A70">
        <w:rPr>
          <w:rFonts w:ascii="Times New Roman" w:eastAsia="Times New Roman" w:hAnsi="Times New Roman" w:cs="Times New Roman"/>
          <w:b/>
          <w:sz w:val="24"/>
          <w:szCs w:val="24"/>
        </w:rPr>
        <w:t xml:space="preserve">esultados </w:t>
      </w:r>
      <w:r w:rsidR="006F4382" w:rsidRPr="00B01A70">
        <w:rPr>
          <w:rFonts w:ascii="Times New Roman" w:eastAsia="Times New Roman" w:hAnsi="Times New Roman" w:cs="Times New Roman"/>
          <w:b/>
          <w:sz w:val="24"/>
          <w:szCs w:val="24"/>
        </w:rPr>
        <w:t xml:space="preserve">porcentuales </w:t>
      </w:r>
      <w:r w:rsidR="00242DD7" w:rsidRPr="00B01A70">
        <w:rPr>
          <w:rFonts w:ascii="Times New Roman" w:eastAsia="Times New Roman" w:hAnsi="Times New Roman" w:cs="Times New Roman"/>
          <w:b/>
          <w:sz w:val="24"/>
          <w:szCs w:val="24"/>
        </w:rPr>
        <w:t>de pobreza</w:t>
      </w:r>
      <w:r w:rsidR="00F62555" w:rsidRPr="00B01A70">
        <w:rPr>
          <w:rFonts w:ascii="Times New Roman" w:eastAsia="Times New Roman" w:hAnsi="Times New Roman" w:cs="Times New Roman"/>
          <w:b/>
          <w:sz w:val="24"/>
          <w:szCs w:val="24"/>
        </w:rPr>
        <w:t>.</w:t>
      </w:r>
    </w:p>
    <w:p w:rsidR="00B410FF" w:rsidRPr="00B01A70" w:rsidRDefault="00936889"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E</w:t>
      </w:r>
      <w:r w:rsidR="0061459D" w:rsidRPr="00B01A70">
        <w:rPr>
          <w:rFonts w:ascii="Times New Roman" w:hAnsi="Times New Roman" w:cs="Times New Roman"/>
          <w:sz w:val="24"/>
          <w:szCs w:val="24"/>
        </w:rPr>
        <w:t>l análisis de las cifras d</w:t>
      </w:r>
      <w:r w:rsidRPr="00B01A70">
        <w:rPr>
          <w:rFonts w:ascii="Times New Roman" w:hAnsi="Times New Roman" w:cs="Times New Roman"/>
          <w:sz w:val="24"/>
          <w:szCs w:val="24"/>
        </w:rPr>
        <w:t xml:space="preserve">el periodo 2012-2014 </w:t>
      </w:r>
      <w:r w:rsidR="0061459D" w:rsidRPr="00B01A70">
        <w:rPr>
          <w:rFonts w:ascii="Times New Roman" w:hAnsi="Times New Roman" w:cs="Times New Roman"/>
          <w:sz w:val="24"/>
          <w:szCs w:val="24"/>
        </w:rPr>
        <w:t xml:space="preserve">constata que las estimaciones de la medición de la pobreza en las entidades federativas </w:t>
      </w:r>
      <w:r w:rsidR="0061459D" w:rsidRPr="00E70C5F">
        <w:rPr>
          <w:rFonts w:ascii="Times New Roman" w:hAnsi="Times New Roman" w:cs="Times New Roman"/>
          <w:sz w:val="24"/>
          <w:szCs w:val="24"/>
        </w:rPr>
        <w:t xml:space="preserve">según </w:t>
      </w:r>
      <w:r w:rsidR="00E70C5F" w:rsidRPr="00E70C5F">
        <w:rPr>
          <w:rFonts w:ascii="Times New Roman" w:hAnsi="Times New Roman" w:cs="Times New Roman"/>
          <w:sz w:val="24"/>
          <w:szCs w:val="24"/>
        </w:rPr>
        <w:t xml:space="preserve">el Consejo Nacional de Evaluación de la Política de Desarrollo Social </w:t>
      </w:r>
      <w:r w:rsidR="00E70C5F">
        <w:rPr>
          <w:rFonts w:ascii="Times New Roman" w:hAnsi="Times New Roman" w:cs="Times New Roman"/>
          <w:sz w:val="24"/>
          <w:szCs w:val="24"/>
        </w:rPr>
        <w:t>(</w:t>
      </w:r>
      <w:r w:rsidR="0061459D" w:rsidRPr="00B01A70">
        <w:rPr>
          <w:rFonts w:ascii="Times New Roman" w:hAnsi="Times New Roman" w:cs="Times New Roman"/>
          <w:sz w:val="24"/>
          <w:szCs w:val="24"/>
        </w:rPr>
        <w:t>CONEVAL</w:t>
      </w:r>
      <w:r w:rsidR="00E70C5F">
        <w:rPr>
          <w:rFonts w:ascii="Times New Roman" w:hAnsi="Times New Roman" w:cs="Times New Roman"/>
          <w:sz w:val="24"/>
          <w:szCs w:val="24"/>
        </w:rPr>
        <w:t xml:space="preserve">, </w:t>
      </w:r>
      <w:r w:rsidR="00671E3F" w:rsidRPr="00B01A70">
        <w:rPr>
          <w:rFonts w:ascii="Times New Roman" w:hAnsi="Times New Roman" w:cs="Times New Roman"/>
          <w:sz w:val="24"/>
          <w:szCs w:val="24"/>
        </w:rPr>
        <w:t>2015b</w:t>
      </w:r>
      <w:r w:rsidR="00046BE3" w:rsidRPr="00B01A70">
        <w:rPr>
          <w:rFonts w:ascii="Times New Roman" w:hAnsi="Times New Roman" w:cs="Times New Roman"/>
          <w:sz w:val="24"/>
          <w:szCs w:val="24"/>
        </w:rPr>
        <w:t>: 17)</w:t>
      </w:r>
      <w:r w:rsidR="0061459D" w:rsidRPr="00B01A70">
        <w:rPr>
          <w:rFonts w:ascii="Times New Roman" w:hAnsi="Times New Roman" w:cs="Times New Roman"/>
          <w:sz w:val="24"/>
          <w:szCs w:val="24"/>
        </w:rPr>
        <w:t xml:space="preserve">, en 24 estados se redujo el porcentaje de pobreza o el de pobreza extrema; en tanto que en 8 estados aumentó el porcentaje de pobreza y de pobreza extrema. En cuanto a las 24 entidades, solamente en 6 </w:t>
      </w:r>
      <w:r w:rsidR="0061459D" w:rsidRPr="00B01A70">
        <w:rPr>
          <w:rFonts w:ascii="Times New Roman" w:hAnsi="Times New Roman" w:cs="Times New Roman"/>
          <w:sz w:val="24"/>
          <w:szCs w:val="24"/>
        </w:rPr>
        <w:lastRenderedPageBreak/>
        <w:t xml:space="preserve">se registra una disminución de la pobreza extrema que corresponde a los estados de: Sonora, Tlaxcala, Guanajuato, Puebla, Michoacán y Chiapas. Mientras que en las 8 </w:t>
      </w:r>
      <w:r w:rsidR="00B410FF" w:rsidRPr="00B01A70">
        <w:rPr>
          <w:rFonts w:ascii="Times New Roman" w:hAnsi="Times New Roman" w:cs="Times New Roman"/>
          <w:sz w:val="24"/>
          <w:szCs w:val="24"/>
        </w:rPr>
        <w:t xml:space="preserve">entidades federativas </w:t>
      </w:r>
      <w:r w:rsidR="00031E8B">
        <w:rPr>
          <w:rFonts w:ascii="Times New Roman" w:hAnsi="Times New Roman" w:cs="Times New Roman"/>
          <w:sz w:val="24"/>
          <w:szCs w:val="24"/>
        </w:rPr>
        <w:t>suman el 34.3 y 36.8 %</w:t>
      </w:r>
      <w:r w:rsidR="0061459D" w:rsidRPr="00B01A70">
        <w:rPr>
          <w:rFonts w:ascii="Times New Roman" w:hAnsi="Times New Roman" w:cs="Times New Roman"/>
          <w:sz w:val="24"/>
          <w:szCs w:val="24"/>
        </w:rPr>
        <w:t xml:space="preserve"> de la pobreza </w:t>
      </w:r>
      <w:r w:rsidR="00B410FF" w:rsidRPr="00B01A70">
        <w:rPr>
          <w:rFonts w:ascii="Times New Roman" w:hAnsi="Times New Roman" w:cs="Times New Roman"/>
          <w:sz w:val="24"/>
          <w:szCs w:val="24"/>
        </w:rPr>
        <w:t>y pobreza extrema, respectivamente, de la pobreza a nivel nacional, es decir este grupo de estado</w:t>
      </w:r>
      <w:r w:rsidR="009A1BC7">
        <w:rPr>
          <w:rFonts w:ascii="Times New Roman" w:hAnsi="Times New Roman" w:cs="Times New Roman"/>
          <w:sz w:val="24"/>
          <w:szCs w:val="24"/>
        </w:rPr>
        <w:t>s</w:t>
      </w:r>
      <w:r w:rsidR="00B410FF" w:rsidRPr="00B01A70">
        <w:rPr>
          <w:rFonts w:ascii="Times New Roman" w:hAnsi="Times New Roman" w:cs="Times New Roman"/>
          <w:sz w:val="24"/>
          <w:szCs w:val="24"/>
        </w:rPr>
        <w:t xml:space="preserve"> representa la tercera parte del total de población. Estas 8 entidades son: Morelos, Veracruz, México, Sinaloa, Coahuila, Oaxaca, Hidalgo y Baja California. </w:t>
      </w:r>
    </w:p>
    <w:p w:rsidR="00C23774" w:rsidRPr="00B01A70" w:rsidRDefault="00936889"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La situación social caracterizada por la</w:t>
      </w:r>
      <w:r w:rsidR="00D9123B">
        <w:rPr>
          <w:rFonts w:ascii="Times New Roman" w:hAnsi="Times New Roman" w:cs="Times New Roman"/>
          <w:sz w:val="24"/>
          <w:szCs w:val="24"/>
        </w:rPr>
        <w:t xml:space="preserve"> </w:t>
      </w:r>
      <w:r w:rsidR="000572F2" w:rsidRPr="00B01A70">
        <w:rPr>
          <w:rFonts w:ascii="Times New Roman" w:hAnsi="Times New Roman" w:cs="Times New Roman"/>
          <w:sz w:val="24"/>
          <w:szCs w:val="24"/>
        </w:rPr>
        <w:t>en</w:t>
      </w:r>
      <w:r w:rsidR="00467F96" w:rsidRPr="00B01A70">
        <w:rPr>
          <w:rFonts w:ascii="Times New Roman" w:hAnsi="Times New Roman" w:cs="Times New Roman"/>
          <w:sz w:val="24"/>
          <w:szCs w:val="24"/>
        </w:rPr>
        <w:t>orme</w:t>
      </w:r>
      <w:r w:rsidR="00ED43DC" w:rsidRPr="00B01A70">
        <w:rPr>
          <w:rFonts w:ascii="Times New Roman" w:hAnsi="Times New Roman" w:cs="Times New Roman"/>
          <w:sz w:val="24"/>
          <w:szCs w:val="24"/>
        </w:rPr>
        <w:t xml:space="preserve"> pobreza</w:t>
      </w:r>
      <w:r w:rsidR="00AF3C04" w:rsidRPr="00B01A70">
        <w:rPr>
          <w:rFonts w:ascii="Times New Roman" w:hAnsi="Times New Roman" w:cs="Times New Roman"/>
          <w:sz w:val="24"/>
          <w:szCs w:val="24"/>
        </w:rPr>
        <w:t xml:space="preserve"> en México</w:t>
      </w:r>
      <w:r w:rsidR="00A33F8C">
        <w:rPr>
          <w:rFonts w:ascii="Times New Roman" w:hAnsi="Times New Roman" w:cs="Times New Roman"/>
          <w:sz w:val="24"/>
          <w:szCs w:val="24"/>
        </w:rPr>
        <w:t xml:space="preserve">, Cordera (2016) sostiene que </w:t>
      </w:r>
      <w:r w:rsidR="00ED43DC" w:rsidRPr="00B01A70">
        <w:rPr>
          <w:rFonts w:ascii="Times New Roman" w:hAnsi="Times New Roman" w:cs="Times New Roman"/>
          <w:sz w:val="24"/>
          <w:szCs w:val="24"/>
        </w:rPr>
        <w:t>nuestro rostro social no acepta ya maquillajes ni subterfugios metodológicos y sí exige revisar la relación imperante entre la política económica y la social y, empezar ya, aquí y ahora, a suprimir la subordinación de la política social respe</w:t>
      </w:r>
      <w:r w:rsidR="00A33F8C">
        <w:rPr>
          <w:rFonts w:ascii="Times New Roman" w:hAnsi="Times New Roman" w:cs="Times New Roman"/>
          <w:sz w:val="24"/>
          <w:szCs w:val="24"/>
        </w:rPr>
        <w:t>cto de los mandatos económicos.</w:t>
      </w:r>
      <w:r w:rsidR="00ED43DC" w:rsidRPr="00B01A70">
        <w:rPr>
          <w:rFonts w:ascii="Times New Roman" w:hAnsi="Times New Roman" w:cs="Times New Roman"/>
          <w:sz w:val="24"/>
          <w:szCs w:val="24"/>
        </w:rPr>
        <w:t xml:space="preserve"> En este sentido,</w:t>
      </w:r>
      <w:r w:rsidR="00D9123B">
        <w:rPr>
          <w:rFonts w:ascii="Times New Roman" w:hAnsi="Times New Roman" w:cs="Times New Roman"/>
          <w:sz w:val="24"/>
          <w:szCs w:val="24"/>
        </w:rPr>
        <w:t xml:space="preserve"> </w:t>
      </w:r>
      <w:r w:rsidR="00ED43DC" w:rsidRPr="00B01A70">
        <w:rPr>
          <w:rFonts w:ascii="Times New Roman" w:hAnsi="Times New Roman" w:cs="Times New Roman"/>
          <w:sz w:val="24"/>
          <w:szCs w:val="24"/>
        </w:rPr>
        <w:t xml:space="preserve">la política social ha sido sobreestimada porque se da por supuesto que tiene la encomienda de combatir la pobreza por sí misma, cuando ha quedado demostrado que la política pública que más impacta en la calidad de vida de la </w:t>
      </w:r>
      <w:r w:rsidR="0064593D" w:rsidRPr="00B01A70">
        <w:rPr>
          <w:rFonts w:ascii="Times New Roman" w:hAnsi="Times New Roman" w:cs="Times New Roman"/>
          <w:sz w:val="24"/>
          <w:szCs w:val="24"/>
        </w:rPr>
        <w:t xml:space="preserve">población, ya sea para mejorar </w:t>
      </w:r>
      <w:r w:rsidR="00ED43DC" w:rsidRPr="00B01A70">
        <w:rPr>
          <w:rFonts w:ascii="Times New Roman" w:hAnsi="Times New Roman" w:cs="Times New Roman"/>
          <w:sz w:val="24"/>
          <w:szCs w:val="24"/>
        </w:rPr>
        <w:t>o empeorarla, es la política económica</w:t>
      </w:r>
      <w:r w:rsidR="0064593D" w:rsidRPr="00B01A70">
        <w:rPr>
          <w:rFonts w:ascii="Times New Roman" w:hAnsi="Times New Roman" w:cs="Times New Roman"/>
          <w:sz w:val="24"/>
          <w:szCs w:val="24"/>
        </w:rPr>
        <w:t>,</w:t>
      </w:r>
      <w:r w:rsidR="00ED43DC" w:rsidRPr="00B01A70">
        <w:rPr>
          <w:rFonts w:ascii="Times New Roman" w:hAnsi="Times New Roman" w:cs="Times New Roman"/>
          <w:sz w:val="24"/>
          <w:szCs w:val="24"/>
        </w:rPr>
        <w:t xml:space="preserve"> </w:t>
      </w:r>
      <w:r w:rsidR="00AF3C04" w:rsidRPr="00B01A70">
        <w:rPr>
          <w:rFonts w:ascii="Times New Roman" w:hAnsi="Times New Roman" w:cs="Times New Roman"/>
          <w:sz w:val="24"/>
          <w:szCs w:val="24"/>
        </w:rPr>
        <w:t xml:space="preserve">la </w:t>
      </w:r>
      <w:r w:rsidR="00ED43DC" w:rsidRPr="00B01A70">
        <w:rPr>
          <w:rFonts w:ascii="Times New Roman" w:hAnsi="Times New Roman" w:cs="Times New Roman"/>
          <w:sz w:val="24"/>
          <w:szCs w:val="24"/>
        </w:rPr>
        <w:t>que a su vez está íntimamente relacionada con el modelo económico prevaleciente</w:t>
      </w:r>
      <w:r w:rsidR="0064593D" w:rsidRPr="00B01A70">
        <w:rPr>
          <w:rFonts w:ascii="Times New Roman" w:hAnsi="Times New Roman" w:cs="Times New Roman"/>
          <w:sz w:val="24"/>
          <w:szCs w:val="24"/>
        </w:rPr>
        <w:t xml:space="preserve"> en estos </w:t>
      </w:r>
      <w:r w:rsidR="00AF3C04" w:rsidRPr="00B01A70">
        <w:rPr>
          <w:rFonts w:ascii="Times New Roman" w:hAnsi="Times New Roman" w:cs="Times New Roman"/>
          <w:sz w:val="24"/>
          <w:szCs w:val="24"/>
        </w:rPr>
        <w:t xml:space="preserve">últimos </w:t>
      </w:r>
      <w:r w:rsidR="0064593D" w:rsidRPr="00B01A70">
        <w:rPr>
          <w:rFonts w:ascii="Times New Roman" w:hAnsi="Times New Roman" w:cs="Times New Roman"/>
          <w:sz w:val="24"/>
          <w:szCs w:val="24"/>
        </w:rPr>
        <w:t>años</w:t>
      </w:r>
      <w:r w:rsidR="00ED43DC" w:rsidRPr="00B01A70">
        <w:rPr>
          <w:rFonts w:ascii="Times New Roman" w:hAnsi="Times New Roman" w:cs="Times New Roman"/>
          <w:sz w:val="24"/>
          <w:szCs w:val="24"/>
        </w:rPr>
        <w:t xml:space="preserve">. </w:t>
      </w:r>
    </w:p>
    <w:p w:rsidR="005C36E6" w:rsidRPr="00B01A70" w:rsidRDefault="00ED43DC"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Los ciclos económicos están relacionados con la magnitud de la pobreza de</w:t>
      </w:r>
      <w:r w:rsidR="00356811" w:rsidRPr="00B01A70">
        <w:rPr>
          <w:rFonts w:ascii="Times New Roman" w:hAnsi="Times New Roman" w:cs="Times New Roman"/>
          <w:sz w:val="24"/>
          <w:szCs w:val="24"/>
        </w:rPr>
        <w:t>l</w:t>
      </w:r>
      <w:r w:rsidRPr="00B01A70">
        <w:rPr>
          <w:rFonts w:ascii="Times New Roman" w:hAnsi="Times New Roman" w:cs="Times New Roman"/>
          <w:sz w:val="24"/>
          <w:szCs w:val="24"/>
        </w:rPr>
        <w:t xml:space="preserve"> país, basta </w:t>
      </w:r>
      <w:r w:rsidR="005C36E6" w:rsidRPr="00B01A70">
        <w:rPr>
          <w:rFonts w:ascii="Times New Roman" w:hAnsi="Times New Roman" w:cs="Times New Roman"/>
          <w:sz w:val="24"/>
          <w:szCs w:val="24"/>
        </w:rPr>
        <w:t>re</w:t>
      </w:r>
      <w:r w:rsidR="00C23774" w:rsidRPr="00B01A70">
        <w:rPr>
          <w:rFonts w:ascii="Times New Roman" w:hAnsi="Times New Roman" w:cs="Times New Roman"/>
          <w:sz w:val="24"/>
          <w:szCs w:val="24"/>
        </w:rPr>
        <w:t>visar el caso de México, en cuya</w:t>
      </w:r>
      <w:r w:rsidR="005C36E6" w:rsidRPr="00B01A70">
        <w:rPr>
          <w:rFonts w:ascii="Times New Roman" w:hAnsi="Times New Roman" w:cs="Times New Roman"/>
          <w:sz w:val="24"/>
          <w:szCs w:val="24"/>
        </w:rPr>
        <w:t>s crisis económicas se ha observ</w:t>
      </w:r>
      <w:r w:rsidR="00C23774" w:rsidRPr="00B01A70">
        <w:rPr>
          <w:rFonts w:ascii="Times New Roman" w:hAnsi="Times New Roman" w:cs="Times New Roman"/>
          <w:sz w:val="24"/>
          <w:szCs w:val="24"/>
        </w:rPr>
        <w:t>ado el incremento de la pobreza</w:t>
      </w:r>
      <w:r w:rsidR="005C36E6" w:rsidRPr="00B01A70">
        <w:rPr>
          <w:rFonts w:ascii="Times New Roman" w:hAnsi="Times New Roman" w:cs="Times New Roman"/>
          <w:sz w:val="24"/>
          <w:szCs w:val="24"/>
        </w:rPr>
        <w:t xml:space="preserve"> y</w:t>
      </w:r>
      <w:r w:rsidR="00C23774" w:rsidRPr="00B01A70">
        <w:rPr>
          <w:rFonts w:ascii="Times New Roman" w:hAnsi="Times New Roman" w:cs="Times New Roman"/>
          <w:sz w:val="24"/>
          <w:szCs w:val="24"/>
        </w:rPr>
        <w:t>,</w:t>
      </w:r>
      <w:r w:rsidR="005C36E6" w:rsidRPr="00B01A70">
        <w:rPr>
          <w:rFonts w:ascii="Times New Roman" w:hAnsi="Times New Roman" w:cs="Times New Roman"/>
          <w:sz w:val="24"/>
          <w:szCs w:val="24"/>
        </w:rPr>
        <w:t xml:space="preserve"> en los periodos de crecimiento ha mejorado relativamente la calida</w:t>
      </w:r>
      <w:r w:rsidR="00C23774" w:rsidRPr="00B01A70">
        <w:rPr>
          <w:rFonts w:ascii="Times New Roman" w:hAnsi="Times New Roman" w:cs="Times New Roman"/>
          <w:sz w:val="24"/>
          <w:szCs w:val="24"/>
        </w:rPr>
        <w:t>d</w:t>
      </w:r>
      <w:r w:rsidR="005C36E6" w:rsidRPr="00B01A70">
        <w:rPr>
          <w:rFonts w:ascii="Times New Roman" w:hAnsi="Times New Roman" w:cs="Times New Roman"/>
          <w:sz w:val="24"/>
          <w:szCs w:val="24"/>
        </w:rPr>
        <w:t xml:space="preserve"> de vida, no así la magnitud de pobreza</w:t>
      </w:r>
      <w:r w:rsidR="005D2FD9" w:rsidRPr="00B01A70">
        <w:rPr>
          <w:rFonts w:ascii="Times New Roman" w:hAnsi="Times New Roman" w:cs="Times New Roman"/>
          <w:sz w:val="24"/>
          <w:szCs w:val="24"/>
        </w:rPr>
        <w:t>; cabe mencionar que en las últimas décadas el crecimiento económico en México en términos reales ha sido ínfimo, por lo que la igualdad de oportunidades ha sido diferenciada.</w:t>
      </w:r>
    </w:p>
    <w:p w:rsidR="00D94C4A" w:rsidRPr="00B01A70" w:rsidRDefault="000572F2"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Cabe mencionar que en</w:t>
      </w:r>
      <w:r w:rsidR="00D94C4A" w:rsidRPr="00B01A70">
        <w:rPr>
          <w:rFonts w:ascii="Times New Roman" w:hAnsi="Times New Roman" w:cs="Times New Roman"/>
          <w:sz w:val="24"/>
          <w:szCs w:val="24"/>
        </w:rPr>
        <w:t xml:space="preserve"> las estimaciones de pobreza </w:t>
      </w:r>
      <w:r w:rsidR="00356811" w:rsidRPr="00B01A70">
        <w:rPr>
          <w:rFonts w:ascii="Times New Roman" w:hAnsi="Times New Roman" w:cs="Times New Roman"/>
          <w:sz w:val="24"/>
          <w:szCs w:val="24"/>
        </w:rPr>
        <w:t>que real</w:t>
      </w:r>
      <w:r w:rsidR="00C23774" w:rsidRPr="00B01A70">
        <w:rPr>
          <w:rFonts w:ascii="Times New Roman" w:hAnsi="Times New Roman" w:cs="Times New Roman"/>
          <w:sz w:val="24"/>
          <w:szCs w:val="24"/>
        </w:rPr>
        <w:t>i</w:t>
      </w:r>
      <w:r w:rsidR="00356811" w:rsidRPr="00B01A70">
        <w:rPr>
          <w:rFonts w:ascii="Times New Roman" w:hAnsi="Times New Roman" w:cs="Times New Roman"/>
          <w:sz w:val="24"/>
          <w:szCs w:val="24"/>
        </w:rPr>
        <w:t xml:space="preserve">za </w:t>
      </w:r>
      <w:r w:rsidRPr="00B01A70">
        <w:rPr>
          <w:rFonts w:ascii="Times New Roman" w:hAnsi="Times New Roman" w:cs="Times New Roman"/>
          <w:sz w:val="24"/>
          <w:szCs w:val="24"/>
        </w:rPr>
        <w:t xml:space="preserve">el </w:t>
      </w:r>
      <w:r w:rsidR="00671E3F" w:rsidRPr="00B01A70">
        <w:rPr>
          <w:rFonts w:ascii="Times New Roman" w:hAnsi="Times New Roman" w:cs="Times New Roman"/>
          <w:sz w:val="24"/>
          <w:szCs w:val="24"/>
        </w:rPr>
        <w:t>CONEVAL</w:t>
      </w:r>
      <w:r w:rsidRPr="00B01A70">
        <w:rPr>
          <w:rFonts w:ascii="Times New Roman" w:hAnsi="Times New Roman" w:cs="Times New Roman"/>
          <w:sz w:val="24"/>
          <w:szCs w:val="24"/>
        </w:rPr>
        <w:t xml:space="preserve"> </w:t>
      </w:r>
      <w:r w:rsidR="00C23774" w:rsidRPr="00B01A70">
        <w:rPr>
          <w:rFonts w:ascii="Times New Roman" w:hAnsi="Times New Roman" w:cs="Times New Roman"/>
          <w:sz w:val="24"/>
          <w:szCs w:val="24"/>
        </w:rPr>
        <w:t>otorga</w:t>
      </w:r>
      <w:r w:rsidR="00D94C4A" w:rsidRPr="00B01A70">
        <w:rPr>
          <w:rFonts w:ascii="Times New Roman" w:hAnsi="Times New Roman" w:cs="Times New Roman"/>
          <w:sz w:val="24"/>
          <w:szCs w:val="24"/>
        </w:rPr>
        <w:t xml:space="preserve"> mayor importancia a la incidencia, es decir al porcentaje de la población en condiciones de pobreza. En esta lógica, 14 entidades federativas superan la proporción de pobreza a ni</w:t>
      </w:r>
      <w:r w:rsidR="00031E8B">
        <w:rPr>
          <w:rFonts w:ascii="Times New Roman" w:hAnsi="Times New Roman" w:cs="Times New Roman"/>
          <w:sz w:val="24"/>
          <w:szCs w:val="24"/>
        </w:rPr>
        <w:t>vel nacional del 46.2 %</w:t>
      </w:r>
      <w:r w:rsidR="00D94C4A" w:rsidRPr="00B01A70">
        <w:rPr>
          <w:rFonts w:ascii="Times New Roman" w:hAnsi="Times New Roman" w:cs="Times New Roman"/>
          <w:sz w:val="24"/>
          <w:szCs w:val="24"/>
        </w:rPr>
        <w:t xml:space="preserve"> en 2014. Como </w:t>
      </w:r>
      <w:r w:rsidR="003E6BE6" w:rsidRPr="00B01A70">
        <w:rPr>
          <w:rFonts w:ascii="Times New Roman" w:hAnsi="Times New Roman" w:cs="Times New Roman"/>
          <w:sz w:val="24"/>
          <w:szCs w:val="24"/>
        </w:rPr>
        <w:t>s</w:t>
      </w:r>
      <w:r w:rsidR="00C23774" w:rsidRPr="00B01A70">
        <w:rPr>
          <w:rFonts w:ascii="Times New Roman" w:hAnsi="Times New Roman" w:cs="Times New Roman"/>
          <w:sz w:val="24"/>
          <w:szCs w:val="24"/>
        </w:rPr>
        <w:t xml:space="preserve">e puede observar en el Mapa </w:t>
      </w:r>
      <w:r w:rsidR="00834EFD" w:rsidRPr="00B01A70">
        <w:rPr>
          <w:rFonts w:ascii="Times New Roman" w:hAnsi="Times New Roman" w:cs="Times New Roman"/>
          <w:sz w:val="24"/>
          <w:szCs w:val="24"/>
        </w:rPr>
        <w:t>1</w:t>
      </w:r>
      <w:r w:rsidR="00C23774" w:rsidRPr="00B01A70">
        <w:rPr>
          <w:rFonts w:ascii="Times New Roman" w:hAnsi="Times New Roman" w:cs="Times New Roman"/>
          <w:sz w:val="24"/>
          <w:szCs w:val="24"/>
        </w:rPr>
        <w:t>, los porcentajes de</w:t>
      </w:r>
      <w:r w:rsidR="00D94C4A" w:rsidRPr="00B01A70">
        <w:rPr>
          <w:rFonts w:ascii="Times New Roman" w:hAnsi="Times New Roman" w:cs="Times New Roman"/>
          <w:sz w:val="24"/>
          <w:szCs w:val="24"/>
        </w:rPr>
        <w:t xml:space="preserve"> población en pobreza osc</w:t>
      </w:r>
      <w:r w:rsidR="00031E8B">
        <w:rPr>
          <w:rFonts w:ascii="Times New Roman" w:hAnsi="Times New Roman" w:cs="Times New Roman"/>
          <w:sz w:val="24"/>
          <w:szCs w:val="24"/>
        </w:rPr>
        <w:t>ilan entre el 20 y 80 %</w:t>
      </w:r>
      <w:r w:rsidR="00D94C4A" w:rsidRPr="00B01A70">
        <w:rPr>
          <w:rFonts w:ascii="Times New Roman" w:hAnsi="Times New Roman" w:cs="Times New Roman"/>
          <w:sz w:val="24"/>
          <w:szCs w:val="24"/>
        </w:rPr>
        <w:t>, dividido en 4 rangos distinguidos en colores de menor a mayor intensidad</w:t>
      </w:r>
      <w:r w:rsidR="00242DD7" w:rsidRPr="00B01A70">
        <w:rPr>
          <w:rFonts w:ascii="Times New Roman" w:hAnsi="Times New Roman" w:cs="Times New Roman"/>
          <w:sz w:val="24"/>
          <w:szCs w:val="24"/>
        </w:rPr>
        <w:t xml:space="preserve"> </w:t>
      </w:r>
      <w:r w:rsidR="00D94C4A" w:rsidRPr="00B01A70">
        <w:rPr>
          <w:rFonts w:ascii="Times New Roman" w:hAnsi="Times New Roman" w:cs="Times New Roman"/>
          <w:sz w:val="24"/>
          <w:szCs w:val="24"/>
        </w:rPr>
        <w:t xml:space="preserve">vinculado con la incidencia de pobreza. Destacan dos rangos que </w:t>
      </w:r>
      <w:r w:rsidR="00031E8B">
        <w:rPr>
          <w:rFonts w:ascii="Times New Roman" w:hAnsi="Times New Roman" w:cs="Times New Roman"/>
          <w:sz w:val="24"/>
          <w:szCs w:val="24"/>
        </w:rPr>
        <w:t>tienen entre el 50 y 80 %</w:t>
      </w:r>
      <w:r w:rsidR="008953F1">
        <w:rPr>
          <w:rFonts w:ascii="Times New Roman" w:hAnsi="Times New Roman" w:cs="Times New Roman"/>
          <w:sz w:val="24"/>
          <w:szCs w:val="24"/>
        </w:rPr>
        <w:t xml:space="preserve"> de la pobreza a nivel entidad.  P</w:t>
      </w:r>
      <w:r w:rsidR="00D94C4A" w:rsidRPr="00B01A70">
        <w:rPr>
          <w:rFonts w:ascii="Times New Roman" w:hAnsi="Times New Roman" w:cs="Times New Roman"/>
          <w:sz w:val="24"/>
          <w:szCs w:val="24"/>
        </w:rPr>
        <w:t>or una parte</w:t>
      </w:r>
      <w:r w:rsidR="008953F1">
        <w:rPr>
          <w:rFonts w:ascii="Times New Roman" w:hAnsi="Times New Roman" w:cs="Times New Roman"/>
          <w:sz w:val="24"/>
          <w:szCs w:val="24"/>
        </w:rPr>
        <w:t>,</w:t>
      </w:r>
      <w:r w:rsidR="00D94C4A" w:rsidRPr="00B01A70">
        <w:rPr>
          <w:rFonts w:ascii="Times New Roman" w:hAnsi="Times New Roman" w:cs="Times New Roman"/>
          <w:sz w:val="24"/>
          <w:szCs w:val="24"/>
        </w:rPr>
        <w:t xml:space="preserve"> el color más intenso c</w:t>
      </w:r>
      <w:r w:rsidR="00031E8B">
        <w:rPr>
          <w:rFonts w:ascii="Times New Roman" w:hAnsi="Times New Roman" w:cs="Times New Roman"/>
          <w:sz w:val="24"/>
          <w:szCs w:val="24"/>
        </w:rPr>
        <w:t>on rango del 65 al 80 %</w:t>
      </w:r>
      <w:r w:rsidR="00D94C4A" w:rsidRPr="00B01A70">
        <w:rPr>
          <w:rFonts w:ascii="Times New Roman" w:hAnsi="Times New Roman" w:cs="Times New Roman"/>
          <w:sz w:val="24"/>
          <w:szCs w:val="24"/>
        </w:rPr>
        <w:t xml:space="preserve"> tiene tres entidades y el inmediato inferior con tono menos</w:t>
      </w:r>
      <w:r w:rsidR="00031E8B">
        <w:rPr>
          <w:rFonts w:ascii="Times New Roman" w:hAnsi="Times New Roman" w:cs="Times New Roman"/>
          <w:sz w:val="24"/>
          <w:szCs w:val="24"/>
        </w:rPr>
        <w:t xml:space="preserve"> intenso del 50 al 65 %</w:t>
      </w:r>
      <w:r w:rsidR="00D94C4A" w:rsidRPr="00B01A70">
        <w:rPr>
          <w:rFonts w:ascii="Times New Roman" w:hAnsi="Times New Roman" w:cs="Times New Roman"/>
          <w:sz w:val="24"/>
          <w:szCs w:val="24"/>
        </w:rPr>
        <w:t xml:space="preserve"> tiene siete entidades federativas. En orden descendente </w:t>
      </w:r>
      <w:r w:rsidR="00330AF5" w:rsidRPr="00B01A70">
        <w:rPr>
          <w:rFonts w:ascii="Times New Roman" w:hAnsi="Times New Roman" w:cs="Times New Roman"/>
          <w:sz w:val="24"/>
          <w:szCs w:val="24"/>
        </w:rPr>
        <w:t xml:space="preserve">a continuación </w:t>
      </w:r>
      <w:r w:rsidR="00D94C4A" w:rsidRPr="00B01A70">
        <w:rPr>
          <w:rFonts w:ascii="Times New Roman" w:hAnsi="Times New Roman" w:cs="Times New Roman"/>
          <w:sz w:val="24"/>
          <w:szCs w:val="24"/>
        </w:rPr>
        <w:t>se enlistan</w:t>
      </w:r>
      <w:r w:rsidR="00467F96" w:rsidRPr="00B01A70">
        <w:rPr>
          <w:rFonts w:ascii="Times New Roman" w:hAnsi="Times New Roman" w:cs="Times New Roman"/>
          <w:sz w:val="24"/>
          <w:szCs w:val="24"/>
        </w:rPr>
        <w:t>: Rango 1: Chiapas 76.2%, Oaxaca 66% y Guerrero 65.2%</w:t>
      </w:r>
      <w:r w:rsidR="00D94C4A" w:rsidRPr="00B01A70">
        <w:rPr>
          <w:rFonts w:ascii="Times New Roman" w:hAnsi="Times New Roman" w:cs="Times New Roman"/>
          <w:sz w:val="24"/>
          <w:szCs w:val="24"/>
        </w:rPr>
        <w:t>; Rang</w:t>
      </w:r>
      <w:r w:rsidR="00467F96" w:rsidRPr="00B01A70">
        <w:rPr>
          <w:rFonts w:ascii="Times New Roman" w:hAnsi="Times New Roman" w:cs="Times New Roman"/>
          <w:sz w:val="24"/>
          <w:szCs w:val="24"/>
        </w:rPr>
        <w:t>o 2: Puebla 64.5%, Michoacán 59.2%</w:t>
      </w:r>
      <w:r w:rsidR="00D94C4A" w:rsidRPr="00B01A70">
        <w:rPr>
          <w:rFonts w:ascii="Times New Roman" w:hAnsi="Times New Roman" w:cs="Times New Roman"/>
          <w:sz w:val="24"/>
          <w:szCs w:val="24"/>
        </w:rPr>
        <w:t xml:space="preserve">, Tlaxcala </w:t>
      </w:r>
      <w:r w:rsidR="00467F96" w:rsidRPr="00B01A70">
        <w:rPr>
          <w:rFonts w:ascii="Times New Roman" w:hAnsi="Times New Roman" w:cs="Times New Roman"/>
          <w:sz w:val="24"/>
          <w:szCs w:val="24"/>
        </w:rPr>
        <w:t>58.9%, Veracruz 58%</w:t>
      </w:r>
      <w:r w:rsidR="00D94C4A" w:rsidRPr="00B01A70">
        <w:rPr>
          <w:rFonts w:ascii="Times New Roman" w:hAnsi="Times New Roman" w:cs="Times New Roman"/>
          <w:sz w:val="24"/>
          <w:szCs w:val="24"/>
        </w:rPr>
        <w:t>,</w:t>
      </w:r>
      <w:r w:rsidR="00CB7957" w:rsidRPr="00B01A70">
        <w:rPr>
          <w:rFonts w:ascii="Times New Roman" w:hAnsi="Times New Roman" w:cs="Times New Roman"/>
          <w:sz w:val="24"/>
          <w:szCs w:val="24"/>
        </w:rPr>
        <w:t xml:space="preserve"> </w:t>
      </w:r>
      <w:r w:rsidR="00467F96" w:rsidRPr="00B01A70">
        <w:rPr>
          <w:rFonts w:ascii="Times New Roman" w:hAnsi="Times New Roman" w:cs="Times New Roman"/>
          <w:sz w:val="24"/>
          <w:szCs w:val="24"/>
        </w:rPr>
        <w:t>Hidalgo 54.3%, Zacatecas 52.3% y Morelos 52.3%</w:t>
      </w:r>
      <w:r w:rsidR="00D94C4A" w:rsidRPr="00B01A70">
        <w:rPr>
          <w:rFonts w:ascii="Times New Roman" w:hAnsi="Times New Roman" w:cs="Times New Roman"/>
          <w:sz w:val="24"/>
          <w:szCs w:val="24"/>
        </w:rPr>
        <w:t xml:space="preserve">. </w:t>
      </w:r>
    </w:p>
    <w:p w:rsidR="00667E7B" w:rsidRPr="00B01A70" w:rsidRDefault="003A2989"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lastRenderedPageBreak/>
        <w:t xml:space="preserve">En el contexto económico y </w:t>
      </w:r>
      <w:r w:rsidR="00CF4505">
        <w:rPr>
          <w:rFonts w:ascii="Times New Roman" w:hAnsi="Times New Roman" w:cs="Times New Roman"/>
          <w:sz w:val="24"/>
          <w:szCs w:val="24"/>
        </w:rPr>
        <w:t xml:space="preserve">en la </w:t>
      </w:r>
      <w:r w:rsidRPr="00B01A70">
        <w:rPr>
          <w:rFonts w:ascii="Times New Roman" w:hAnsi="Times New Roman" w:cs="Times New Roman"/>
          <w:sz w:val="24"/>
          <w:szCs w:val="24"/>
        </w:rPr>
        <w:t xml:space="preserve">situación social adversa, </w:t>
      </w:r>
      <w:r w:rsidR="00E34C1F">
        <w:rPr>
          <w:rFonts w:ascii="Times New Roman" w:hAnsi="Times New Roman" w:cs="Times New Roman"/>
          <w:sz w:val="24"/>
          <w:szCs w:val="24"/>
        </w:rPr>
        <w:t xml:space="preserve">se requiere </w:t>
      </w:r>
      <w:r w:rsidR="00D967F1" w:rsidRPr="00B01A70">
        <w:rPr>
          <w:rFonts w:ascii="Times New Roman" w:hAnsi="Times New Roman" w:cs="Times New Roman"/>
          <w:sz w:val="24"/>
          <w:szCs w:val="24"/>
        </w:rPr>
        <w:t>compren</w:t>
      </w:r>
      <w:r w:rsidR="00ED43DC" w:rsidRPr="00B01A70">
        <w:rPr>
          <w:rFonts w:ascii="Times New Roman" w:hAnsi="Times New Roman" w:cs="Times New Roman"/>
          <w:sz w:val="24"/>
          <w:szCs w:val="24"/>
        </w:rPr>
        <w:t>der que la lucha contra la pobreza extrema es parte integral del neoliberalismo, no es un adorno ni un acto externo al modelo; está en su esencia mism</w:t>
      </w:r>
      <w:r w:rsidR="0020126D" w:rsidRPr="00B01A70">
        <w:rPr>
          <w:rFonts w:ascii="Times New Roman" w:hAnsi="Times New Roman" w:cs="Times New Roman"/>
          <w:sz w:val="24"/>
          <w:szCs w:val="24"/>
        </w:rPr>
        <w:t>a.</w:t>
      </w:r>
      <w:r w:rsidR="00ED43DC" w:rsidRPr="00B01A70">
        <w:rPr>
          <w:rFonts w:ascii="Times New Roman" w:hAnsi="Times New Roman" w:cs="Times New Roman"/>
          <w:sz w:val="24"/>
          <w:szCs w:val="24"/>
        </w:rPr>
        <w:t xml:space="preserve"> </w:t>
      </w:r>
      <w:r w:rsidR="001245C3" w:rsidRPr="00B01A70">
        <w:rPr>
          <w:rFonts w:ascii="Times New Roman" w:hAnsi="Times New Roman" w:cs="Times New Roman"/>
          <w:sz w:val="24"/>
          <w:szCs w:val="24"/>
        </w:rPr>
        <w:t>Es decir</w:t>
      </w:r>
      <w:r w:rsidR="00190B74">
        <w:rPr>
          <w:rFonts w:ascii="Times New Roman" w:hAnsi="Times New Roman" w:cs="Times New Roman"/>
          <w:sz w:val="24"/>
          <w:szCs w:val="24"/>
        </w:rPr>
        <w:t>,</w:t>
      </w:r>
      <w:r w:rsidR="001245C3" w:rsidRPr="00B01A70">
        <w:rPr>
          <w:rFonts w:ascii="Times New Roman" w:hAnsi="Times New Roman" w:cs="Times New Roman"/>
          <w:sz w:val="24"/>
          <w:szCs w:val="24"/>
        </w:rPr>
        <w:t xml:space="preserve"> la política social en México se ha caracterizado por </w:t>
      </w:r>
      <w:r w:rsidR="005200A9" w:rsidRPr="00B01A70">
        <w:rPr>
          <w:rFonts w:ascii="Times New Roman" w:hAnsi="Times New Roman" w:cs="Times New Roman"/>
          <w:sz w:val="24"/>
          <w:szCs w:val="24"/>
        </w:rPr>
        <w:t>ser minimalista y só</w:t>
      </w:r>
      <w:r w:rsidR="00273054" w:rsidRPr="00B01A70">
        <w:rPr>
          <w:rFonts w:ascii="Times New Roman" w:hAnsi="Times New Roman" w:cs="Times New Roman"/>
          <w:sz w:val="24"/>
          <w:szCs w:val="24"/>
        </w:rPr>
        <w:t xml:space="preserve">lo se preocupa por los más pobres y no </w:t>
      </w:r>
      <w:r w:rsidR="005200A9" w:rsidRPr="00B01A70">
        <w:rPr>
          <w:rFonts w:ascii="Times New Roman" w:hAnsi="Times New Roman" w:cs="Times New Roman"/>
          <w:sz w:val="24"/>
          <w:szCs w:val="24"/>
        </w:rPr>
        <w:t xml:space="preserve">atiende </w:t>
      </w:r>
      <w:r w:rsidR="008953F1">
        <w:rPr>
          <w:rFonts w:ascii="Times New Roman" w:hAnsi="Times New Roman" w:cs="Times New Roman"/>
          <w:sz w:val="24"/>
          <w:szCs w:val="24"/>
        </w:rPr>
        <w:t>a los pobres en su conjunto;</w:t>
      </w:r>
      <w:r w:rsidR="00273054" w:rsidRPr="00B01A70">
        <w:rPr>
          <w:rFonts w:ascii="Times New Roman" w:hAnsi="Times New Roman" w:cs="Times New Roman"/>
          <w:sz w:val="24"/>
          <w:szCs w:val="24"/>
        </w:rPr>
        <w:t xml:space="preserve"> por </w:t>
      </w:r>
      <w:r w:rsidR="008953F1" w:rsidRPr="00B01A70">
        <w:rPr>
          <w:rFonts w:ascii="Times New Roman" w:hAnsi="Times New Roman" w:cs="Times New Roman"/>
          <w:sz w:val="24"/>
          <w:szCs w:val="24"/>
        </w:rPr>
        <w:t>tanto,</w:t>
      </w:r>
      <w:r w:rsidR="00273054" w:rsidRPr="00B01A70">
        <w:rPr>
          <w:rFonts w:ascii="Times New Roman" w:hAnsi="Times New Roman" w:cs="Times New Roman"/>
          <w:sz w:val="24"/>
          <w:szCs w:val="24"/>
        </w:rPr>
        <w:t xml:space="preserve"> considera elementos mínimos</w:t>
      </w:r>
      <w:r w:rsidR="00C77833" w:rsidRPr="00B01A70">
        <w:rPr>
          <w:rFonts w:ascii="Times New Roman" w:hAnsi="Times New Roman" w:cs="Times New Roman"/>
          <w:sz w:val="24"/>
          <w:szCs w:val="24"/>
        </w:rPr>
        <w:t xml:space="preserve"> de sobrevivencia y necesidades, los cuales no abarcan todos los aspectos de una política social de tipo universal</w:t>
      </w:r>
      <w:r w:rsidR="00E34C1F">
        <w:rPr>
          <w:rFonts w:ascii="Times New Roman" w:hAnsi="Times New Roman" w:cs="Times New Roman"/>
          <w:sz w:val="24"/>
          <w:szCs w:val="24"/>
        </w:rPr>
        <w:t xml:space="preserve"> (</w:t>
      </w:r>
      <w:proofErr w:type="spellStart"/>
      <w:r w:rsidR="00E34C1F" w:rsidRPr="00B01A70">
        <w:rPr>
          <w:rFonts w:ascii="Times New Roman" w:hAnsi="Times New Roman" w:cs="Times New Roman"/>
          <w:sz w:val="24"/>
          <w:szCs w:val="24"/>
        </w:rPr>
        <w:t>Boltvinik</w:t>
      </w:r>
      <w:proofErr w:type="spellEnd"/>
      <w:r w:rsidR="00E34C1F">
        <w:rPr>
          <w:rFonts w:ascii="Times New Roman" w:hAnsi="Times New Roman" w:cs="Times New Roman"/>
          <w:sz w:val="24"/>
          <w:szCs w:val="24"/>
        </w:rPr>
        <w:t>,</w:t>
      </w:r>
      <w:r w:rsidR="00E34C1F" w:rsidRPr="00B01A70">
        <w:rPr>
          <w:rFonts w:ascii="Times New Roman" w:hAnsi="Times New Roman" w:cs="Times New Roman"/>
          <w:sz w:val="24"/>
          <w:szCs w:val="24"/>
        </w:rPr>
        <w:t xml:space="preserve"> 2004:</w:t>
      </w:r>
      <w:r w:rsidR="00E34C1F">
        <w:rPr>
          <w:rFonts w:ascii="Times New Roman" w:hAnsi="Times New Roman" w:cs="Times New Roman"/>
          <w:sz w:val="24"/>
          <w:szCs w:val="24"/>
        </w:rPr>
        <w:t xml:space="preserve"> </w:t>
      </w:r>
      <w:r w:rsidR="00E34C1F" w:rsidRPr="00B01A70">
        <w:rPr>
          <w:rFonts w:ascii="Times New Roman" w:hAnsi="Times New Roman" w:cs="Times New Roman"/>
          <w:sz w:val="24"/>
          <w:szCs w:val="24"/>
        </w:rPr>
        <w:t>318)</w:t>
      </w:r>
      <w:r w:rsidR="00F44A07" w:rsidRPr="00B01A70">
        <w:rPr>
          <w:rFonts w:ascii="Times New Roman" w:hAnsi="Times New Roman" w:cs="Times New Roman"/>
          <w:sz w:val="24"/>
          <w:szCs w:val="24"/>
        </w:rPr>
        <w:t>.</w:t>
      </w:r>
      <w:r w:rsidR="0067144F" w:rsidRPr="00B01A70">
        <w:rPr>
          <w:rFonts w:ascii="Times New Roman" w:hAnsi="Times New Roman" w:cs="Times New Roman"/>
          <w:sz w:val="24"/>
          <w:szCs w:val="24"/>
        </w:rPr>
        <w:t xml:space="preserve"> </w:t>
      </w:r>
    </w:p>
    <w:p w:rsidR="005200A9" w:rsidRPr="00B01A70" w:rsidRDefault="00FA612D" w:rsidP="004E3228">
      <w:pPr>
        <w:spacing w:before="240" w:after="120" w:line="312" w:lineRule="auto"/>
        <w:jc w:val="both"/>
        <w:rPr>
          <w:rFonts w:ascii="Times New Roman" w:hAnsi="Times New Roman" w:cs="Times New Roman"/>
          <w:sz w:val="24"/>
          <w:szCs w:val="24"/>
        </w:rPr>
      </w:pPr>
      <w:proofErr w:type="spellStart"/>
      <w:r w:rsidRPr="00B01A70">
        <w:rPr>
          <w:rFonts w:ascii="Times New Roman" w:hAnsi="Times New Roman" w:cs="Times New Roman"/>
          <w:sz w:val="24"/>
          <w:szCs w:val="24"/>
        </w:rPr>
        <w:t>Boltvinik</w:t>
      </w:r>
      <w:proofErr w:type="spellEnd"/>
      <w:r w:rsidRPr="00B01A70">
        <w:rPr>
          <w:rFonts w:ascii="Times New Roman" w:hAnsi="Times New Roman" w:cs="Times New Roman"/>
          <w:sz w:val="24"/>
          <w:szCs w:val="24"/>
        </w:rPr>
        <w:t xml:space="preserve"> </w:t>
      </w:r>
      <w:r w:rsidR="0020126D" w:rsidRPr="00B01A70">
        <w:rPr>
          <w:rFonts w:ascii="Times New Roman" w:hAnsi="Times New Roman" w:cs="Times New Roman"/>
          <w:sz w:val="24"/>
          <w:szCs w:val="24"/>
        </w:rPr>
        <w:t>vincula la política social minimalista con el modelo económi</w:t>
      </w:r>
      <w:r w:rsidR="00074FC1" w:rsidRPr="00B01A70">
        <w:rPr>
          <w:rFonts w:ascii="Times New Roman" w:hAnsi="Times New Roman" w:cs="Times New Roman"/>
          <w:sz w:val="24"/>
          <w:szCs w:val="24"/>
        </w:rPr>
        <w:t>co vigente de tipo capitalista en</w:t>
      </w:r>
      <w:r w:rsidR="0020126D" w:rsidRPr="00B01A70">
        <w:rPr>
          <w:rFonts w:ascii="Times New Roman" w:hAnsi="Times New Roman" w:cs="Times New Roman"/>
          <w:sz w:val="24"/>
          <w:szCs w:val="24"/>
        </w:rPr>
        <w:t xml:space="preserve"> la vertiente neoliberal para aclarar</w:t>
      </w:r>
      <w:r w:rsidR="00074FC1" w:rsidRPr="00B01A70">
        <w:rPr>
          <w:rFonts w:ascii="Times New Roman" w:hAnsi="Times New Roman" w:cs="Times New Roman"/>
          <w:sz w:val="24"/>
          <w:szCs w:val="24"/>
        </w:rPr>
        <w:t>,</w:t>
      </w:r>
      <w:r w:rsidR="0020126D" w:rsidRPr="00B01A70">
        <w:rPr>
          <w:rFonts w:ascii="Times New Roman" w:hAnsi="Times New Roman" w:cs="Times New Roman"/>
          <w:sz w:val="24"/>
          <w:szCs w:val="24"/>
        </w:rPr>
        <w:t xml:space="preserve"> </w:t>
      </w:r>
      <w:r w:rsidR="00EE331D" w:rsidRPr="00B01A70">
        <w:rPr>
          <w:rFonts w:ascii="Times New Roman" w:hAnsi="Times New Roman" w:cs="Times New Roman"/>
          <w:sz w:val="24"/>
          <w:szCs w:val="24"/>
        </w:rPr>
        <w:t>que no es parte esencial y ni</w:t>
      </w:r>
      <w:r w:rsidR="0020126D" w:rsidRPr="00B01A70">
        <w:rPr>
          <w:rFonts w:ascii="Times New Roman" w:hAnsi="Times New Roman" w:cs="Times New Roman"/>
          <w:sz w:val="24"/>
          <w:szCs w:val="24"/>
        </w:rPr>
        <w:t xml:space="preserve"> accidental, </w:t>
      </w:r>
      <w:r w:rsidR="008953F1">
        <w:rPr>
          <w:rFonts w:ascii="Times New Roman" w:hAnsi="Times New Roman" w:cs="Times New Roman"/>
          <w:sz w:val="24"/>
          <w:szCs w:val="24"/>
        </w:rPr>
        <w:t>sino deliberada, por e</w:t>
      </w:r>
      <w:r w:rsidR="00EE331D" w:rsidRPr="00B01A70">
        <w:rPr>
          <w:rFonts w:ascii="Times New Roman" w:hAnsi="Times New Roman" w:cs="Times New Roman"/>
          <w:sz w:val="24"/>
          <w:szCs w:val="24"/>
        </w:rPr>
        <w:t>st</w:t>
      </w:r>
      <w:r w:rsidR="0020126D" w:rsidRPr="00B01A70">
        <w:rPr>
          <w:rFonts w:ascii="Times New Roman" w:hAnsi="Times New Roman" w:cs="Times New Roman"/>
          <w:sz w:val="24"/>
          <w:szCs w:val="24"/>
        </w:rPr>
        <w:t xml:space="preserve">o solamente se ocupa de los pobres extremos y no a los pobres en su totalidad. Esta </w:t>
      </w:r>
      <w:r w:rsidR="001510F2" w:rsidRPr="00B01A70">
        <w:rPr>
          <w:rFonts w:ascii="Times New Roman" w:hAnsi="Times New Roman" w:cs="Times New Roman"/>
          <w:sz w:val="24"/>
          <w:szCs w:val="24"/>
        </w:rPr>
        <w:t>afirmació</w:t>
      </w:r>
      <w:r w:rsidR="002F49E3" w:rsidRPr="00B01A70">
        <w:rPr>
          <w:rFonts w:ascii="Times New Roman" w:hAnsi="Times New Roman" w:cs="Times New Roman"/>
          <w:sz w:val="24"/>
          <w:szCs w:val="24"/>
        </w:rPr>
        <w:t>n conlleva a supo</w:t>
      </w:r>
      <w:r w:rsidR="001510F2" w:rsidRPr="00B01A70">
        <w:rPr>
          <w:rFonts w:ascii="Times New Roman" w:hAnsi="Times New Roman" w:cs="Times New Roman"/>
          <w:sz w:val="24"/>
          <w:szCs w:val="24"/>
        </w:rPr>
        <w:t>ner que la polí</w:t>
      </w:r>
      <w:r w:rsidR="002F49E3" w:rsidRPr="00B01A70">
        <w:rPr>
          <w:rFonts w:ascii="Times New Roman" w:hAnsi="Times New Roman" w:cs="Times New Roman"/>
          <w:sz w:val="24"/>
          <w:szCs w:val="24"/>
        </w:rPr>
        <w:t xml:space="preserve">tica social universal pasa por un cambio necesario del modelo económico para que </w:t>
      </w:r>
      <w:r w:rsidRPr="00B01A70">
        <w:rPr>
          <w:rFonts w:ascii="Times New Roman" w:hAnsi="Times New Roman" w:cs="Times New Roman"/>
          <w:sz w:val="24"/>
          <w:szCs w:val="24"/>
        </w:rPr>
        <w:t>los apoyos del gobierno sólo</w:t>
      </w:r>
      <w:r w:rsidR="00AD239B" w:rsidRPr="00B01A70">
        <w:rPr>
          <w:rFonts w:ascii="Times New Roman" w:hAnsi="Times New Roman" w:cs="Times New Roman"/>
          <w:sz w:val="24"/>
          <w:szCs w:val="24"/>
        </w:rPr>
        <w:t xml:space="preserve"> se limiten a una sección de la población en condiciones pobreza.</w:t>
      </w:r>
    </w:p>
    <w:p w:rsidR="003E6BE6" w:rsidRPr="008953F1" w:rsidRDefault="00834EFD" w:rsidP="00834EFD">
      <w:pPr>
        <w:tabs>
          <w:tab w:val="left" w:pos="2552"/>
        </w:tabs>
        <w:spacing w:after="0" w:line="240" w:lineRule="auto"/>
        <w:ind w:right="49"/>
        <w:jc w:val="center"/>
        <w:rPr>
          <w:rFonts w:ascii="Times New Roman" w:eastAsia="Arial" w:hAnsi="Times New Roman" w:cs="Times New Roman"/>
          <w:b/>
          <w:bCs/>
          <w:sz w:val="24"/>
          <w:szCs w:val="24"/>
        </w:rPr>
      </w:pPr>
      <w:r w:rsidRPr="008953F1">
        <w:rPr>
          <w:rFonts w:ascii="Times New Roman" w:hAnsi="Times New Roman" w:cs="Times New Roman"/>
          <w:b/>
          <w:sz w:val="24"/>
          <w:szCs w:val="24"/>
        </w:rPr>
        <w:t>Mapa 1</w:t>
      </w:r>
      <w:r w:rsidR="003E6BE6" w:rsidRPr="008953F1">
        <w:rPr>
          <w:rFonts w:ascii="Times New Roman" w:eastAsia="Arial" w:hAnsi="Times New Roman" w:cs="Times New Roman"/>
          <w:b/>
          <w:bCs/>
          <w:sz w:val="24"/>
          <w:szCs w:val="24"/>
        </w:rPr>
        <w:t>.</w:t>
      </w:r>
      <w:r w:rsidR="00170FE4" w:rsidRPr="008953F1">
        <w:rPr>
          <w:rFonts w:ascii="Times New Roman" w:eastAsia="Arial" w:hAnsi="Times New Roman" w:cs="Times New Roman"/>
          <w:b/>
          <w:bCs/>
          <w:sz w:val="24"/>
          <w:szCs w:val="24"/>
        </w:rPr>
        <w:t xml:space="preserve"> </w:t>
      </w:r>
      <w:r w:rsidR="003E6BE6" w:rsidRPr="008953F1">
        <w:rPr>
          <w:rFonts w:ascii="Times New Roman" w:eastAsia="Arial" w:hAnsi="Times New Roman" w:cs="Times New Roman"/>
          <w:b/>
          <w:bCs/>
          <w:sz w:val="24"/>
          <w:szCs w:val="24"/>
        </w:rPr>
        <w:t>Porc</w:t>
      </w:r>
      <w:r w:rsidR="003E6BE6" w:rsidRPr="008953F1">
        <w:rPr>
          <w:rFonts w:ascii="Times New Roman" w:eastAsia="Arial" w:hAnsi="Times New Roman" w:cs="Times New Roman"/>
          <w:b/>
          <w:bCs/>
          <w:spacing w:val="-1"/>
          <w:sz w:val="24"/>
          <w:szCs w:val="24"/>
        </w:rPr>
        <w:t>e</w:t>
      </w:r>
      <w:r w:rsidR="003E6BE6" w:rsidRPr="008953F1">
        <w:rPr>
          <w:rFonts w:ascii="Times New Roman" w:eastAsia="Arial" w:hAnsi="Times New Roman" w:cs="Times New Roman"/>
          <w:b/>
          <w:bCs/>
          <w:spacing w:val="-3"/>
          <w:sz w:val="24"/>
          <w:szCs w:val="24"/>
        </w:rPr>
        <w:t>n</w:t>
      </w:r>
      <w:r w:rsidR="003E6BE6" w:rsidRPr="008953F1">
        <w:rPr>
          <w:rFonts w:ascii="Times New Roman" w:eastAsia="Arial" w:hAnsi="Times New Roman" w:cs="Times New Roman"/>
          <w:b/>
          <w:bCs/>
          <w:spacing w:val="1"/>
          <w:sz w:val="24"/>
          <w:szCs w:val="24"/>
        </w:rPr>
        <w:t>t</w:t>
      </w:r>
      <w:r w:rsidR="003E6BE6" w:rsidRPr="008953F1">
        <w:rPr>
          <w:rFonts w:ascii="Times New Roman" w:eastAsia="Arial" w:hAnsi="Times New Roman" w:cs="Times New Roman"/>
          <w:b/>
          <w:bCs/>
          <w:sz w:val="24"/>
          <w:szCs w:val="24"/>
        </w:rPr>
        <w:t>a</w:t>
      </w:r>
      <w:r w:rsidR="003E6BE6" w:rsidRPr="008953F1">
        <w:rPr>
          <w:rFonts w:ascii="Times New Roman" w:eastAsia="Arial" w:hAnsi="Times New Roman" w:cs="Times New Roman"/>
          <w:b/>
          <w:bCs/>
          <w:spacing w:val="-2"/>
          <w:sz w:val="24"/>
          <w:szCs w:val="24"/>
        </w:rPr>
        <w:t>j</w:t>
      </w:r>
      <w:r w:rsidR="003E6BE6" w:rsidRPr="008953F1">
        <w:rPr>
          <w:rFonts w:ascii="Times New Roman" w:eastAsia="Arial" w:hAnsi="Times New Roman" w:cs="Times New Roman"/>
          <w:b/>
          <w:bCs/>
          <w:sz w:val="24"/>
          <w:szCs w:val="24"/>
        </w:rPr>
        <w:t xml:space="preserve">e de </w:t>
      </w:r>
      <w:r w:rsidR="003E6BE6" w:rsidRPr="008953F1">
        <w:rPr>
          <w:rFonts w:ascii="Times New Roman" w:eastAsia="Arial" w:hAnsi="Times New Roman" w:cs="Times New Roman"/>
          <w:b/>
          <w:bCs/>
          <w:spacing w:val="-1"/>
          <w:sz w:val="24"/>
          <w:szCs w:val="24"/>
        </w:rPr>
        <w:t>l</w:t>
      </w:r>
      <w:r w:rsidR="003E6BE6" w:rsidRPr="008953F1">
        <w:rPr>
          <w:rFonts w:ascii="Times New Roman" w:eastAsia="Arial" w:hAnsi="Times New Roman" w:cs="Times New Roman"/>
          <w:b/>
          <w:bCs/>
          <w:sz w:val="24"/>
          <w:szCs w:val="24"/>
        </w:rPr>
        <w:t>a po</w:t>
      </w:r>
      <w:r w:rsidR="003E6BE6" w:rsidRPr="008953F1">
        <w:rPr>
          <w:rFonts w:ascii="Times New Roman" w:eastAsia="Arial" w:hAnsi="Times New Roman" w:cs="Times New Roman"/>
          <w:b/>
          <w:bCs/>
          <w:spacing w:val="-1"/>
          <w:sz w:val="24"/>
          <w:szCs w:val="24"/>
        </w:rPr>
        <w:t>b</w:t>
      </w:r>
      <w:r w:rsidR="003E6BE6" w:rsidRPr="008953F1">
        <w:rPr>
          <w:rFonts w:ascii="Times New Roman" w:eastAsia="Arial" w:hAnsi="Times New Roman" w:cs="Times New Roman"/>
          <w:b/>
          <w:bCs/>
          <w:spacing w:val="1"/>
          <w:sz w:val="24"/>
          <w:szCs w:val="24"/>
        </w:rPr>
        <w:t>l</w:t>
      </w:r>
      <w:r w:rsidR="003E6BE6" w:rsidRPr="008953F1">
        <w:rPr>
          <w:rFonts w:ascii="Times New Roman" w:eastAsia="Arial" w:hAnsi="Times New Roman" w:cs="Times New Roman"/>
          <w:b/>
          <w:bCs/>
          <w:sz w:val="24"/>
          <w:szCs w:val="24"/>
        </w:rPr>
        <w:t>a</w:t>
      </w:r>
      <w:r w:rsidR="003E6BE6" w:rsidRPr="008953F1">
        <w:rPr>
          <w:rFonts w:ascii="Times New Roman" w:eastAsia="Arial" w:hAnsi="Times New Roman" w:cs="Times New Roman"/>
          <w:b/>
          <w:bCs/>
          <w:spacing w:val="-3"/>
          <w:sz w:val="24"/>
          <w:szCs w:val="24"/>
        </w:rPr>
        <w:t>c</w:t>
      </w:r>
      <w:r w:rsidR="003E6BE6" w:rsidRPr="008953F1">
        <w:rPr>
          <w:rFonts w:ascii="Times New Roman" w:eastAsia="Arial" w:hAnsi="Times New Roman" w:cs="Times New Roman"/>
          <w:b/>
          <w:bCs/>
          <w:spacing w:val="1"/>
          <w:sz w:val="24"/>
          <w:szCs w:val="24"/>
        </w:rPr>
        <w:t>i</w:t>
      </w:r>
      <w:r w:rsidR="003E6BE6" w:rsidRPr="008953F1">
        <w:rPr>
          <w:rFonts w:ascii="Times New Roman" w:eastAsia="Arial" w:hAnsi="Times New Roman" w:cs="Times New Roman"/>
          <w:b/>
          <w:bCs/>
          <w:sz w:val="24"/>
          <w:szCs w:val="24"/>
        </w:rPr>
        <w:t>ón en p</w:t>
      </w:r>
      <w:r w:rsidR="003E6BE6" w:rsidRPr="008953F1">
        <w:rPr>
          <w:rFonts w:ascii="Times New Roman" w:eastAsia="Arial" w:hAnsi="Times New Roman" w:cs="Times New Roman"/>
          <w:b/>
          <w:bCs/>
          <w:spacing w:val="-1"/>
          <w:sz w:val="24"/>
          <w:szCs w:val="24"/>
        </w:rPr>
        <w:t>o</w:t>
      </w:r>
      <w:r w:rsidR="003E6BE6" w:rsidRPr="008953F1">
        <w:rPr>
          <w:rFonts w:ascii="Times New Roman" w:eastAsia="Arial" w:hAnsi="Times New Roman" w:cs="Times New Roman"/>
          <w:b/>
          <w:bCs/>
          <w:sz w:val="24"/>
          <w:szCs w:val="24"/>
        </w:rPr>
        <w:t>brez</w:t>
      </w:r>
      <w:r w:rsidR="003E6BE6" w:rsidRPr="008953F1">
        <w:rPr>
          <w:rFonts w:ascii="Times New Roman" w:eastAsia="Arial" w:hAnsi="Times New Roman" w:cs="Times New Roman"/>
          <w:b/>
          <w:bCs/>
          <w:spacing w:val="-3"/>
          <w:sz w:val="24"/>
          <w:szCs w:val="24"/>
        </w:rPr>
        <w:t>a</w:t>
      </w:r>
      <w:r w:rsidR="003E6BE6" w:rsidRPr="008953F1">
        <w:rPr>
          <w:rFonts w:ascii="Times New Roman" w:eastAsia="Arial" w:hAnsi="Times New Roman" w:cs="Times New Roman"/>
          <w:b/>
          <w:bCs/>
          <w:sz w:val="24"/>
          <w:szCs w:val="24"/>
        </w:rPr>
        <w:t xml:space="preserve"> por e</w:t>
      </w:r>
      <w:r w:rsidR="003E6BE6" w:rsidRPr="008953F1">
        <w:rPr>
          <w:rFonts w:ascii="Times New Roman" w:eastAsia="Arial" w:hAnsi="Times New Roman" w:cs="Times New Roman"/>
          <w:b/>
          <w:bCs/>
          <w:spacing w:val="-1"/>
          <w:sz w:val="24"/>
          <w:szCs w:val="24"/>
        </w:rPr>
        <w:t>n</w:t>
      </w:r>
      <w:r w:rsidR="003E6BE6" w:rsidRPr="008953F1">
        <w:rPr>
          <w:rFonts w:ascii="Times New Roman" w:eastAsia="Arial" w:hAnsi="Times New Roman" w:cs="Times New Roman"/>
          <w:b/>
          <w:bCs/>
          <w:spacing w:val="-2"/>
          <w:sz w:val="24"/>
          <w:szCs w:val="24"/>
        </w:rPr>
        <w:t>t</w:t>
      </w:r>
      <w:r w:rsidR="003E6BE6" w:rsidRPr="008953F1">
        <w:rPr>
          <w:rFonts w:ascii="Times New Roman" w:eastAsia="Arial" w:hAnsi="Times New Roman" w:cs="Times New Roman"/>
          <w:b/>
          <w:bCs/>
          <w:spacing w:val="1"/>
          <w:sz w:val="24"/>
          <w:szCs w:val="24"/>
        </w:rPr>
        <w:t>i</w:t>
      </w:r>
      <w:r w:rsidR="003E6BE6" w:rsidRPr="008953F1">
        <w:rPr>
          <w:rFonts w:ascii="Times New Roman" w:eastAsia="Arial" w:hAnsi="Times New Roman" w:cs="Times New Roman"/>
          <w:b/>
          <w:bCs/>
          <w:sz w:val="24"/>
          <w:szCs w:val="24"/>
        </w:rPr>
        <w:t>d</w:t>
      </w:r>
      <w:r w:rsidR="003E6BE6" w:rsidRPr="008953F1">
        <w:rPr>
          <w:rFonts w:ascii="Times New Roman" w:eastAsia="Arial" w:hAnsi="Times New Roman" w:cs="Times New Roman"/>
          <w:b/>
          <w:bCs/>
          <w:spacing w:val="-1"/>
          <w:sz w:val="24"/>
          <w:szCs w:val="24"/>
        </w:rPr>
        <w:t>a</w:t>
      </w:r>
      <w:r w:rsidR="003E6BE6" w:rsidRPr="008953F1">
        <w:rPr>
          <w:rFonts w:ascii="Times New Roman" w:eastAsia="Arial" w:hAnsi="Times New Roman" w:cs="Times New Roman"/>
          <w:b/>
          <w:bCs/>
          <w:sz w:val="24"/>
          <w:szCs w:val="24"/>
        </w:rPr>
        <w:t xml:space="preserve">d </w:t>
      </w:r>
      <w:r w:rsidR="003E6BE6" w:rsidRPr="008953F1">
        <w:rPr>
          <w:rFonts w:ascii="Times New Roman" w:eastAsia="Arial" w:hAnsi="Times New Roman" w:cs="Times New Roman"/>
          <w:b/>
          <w:bCs/>
          <w:spacing w:val="1"/>
          <w:sz w:val="24"/>
          <w:szCs w:val="24"/>
        </w:rPr>
        <w:t>f</w:t>
      </w:r>
      <w:r w:rsidR="003E6BE6" w:rsidRPr="008953F1">
        <w:rPr>
          <w:rFonts w:ascii="Times New Roman" w:eastAsia="Arial" w:hAnsi="Times New Roman" w:cs="Times New Roman"/>
          <w:b/>
          <w:bCs/>
          <w:sz w:val="24"/>
          <w:szCs w:val="24"/>
        </w:rPr>
        <w:t>e</w:t>
      </w:r>
      <w:r w:rsidR="003E6BE6" w:rsidRPr="008953F1">
        <w:rPr>
          <w:rFonts w:ascii="Times New Roman" w:eastAsia="Arial" w:hAnsi="Times New Roman" w:cs="Times New Roman"/>
          <w:b/>
          <w:bCs/>
          <w:spacing w:val="-1"/>
          <w:sz w:val="24"/>
          <w:szCs w:val="24"/>
        </w:rPr>
        <w:t>d</w:t>
      </w:r>
      <w:r w:rsidR="003E6BE6" w:rsidRPr="008953F1">
        <w:rPr>
          <w:rFonts w:ascii="Times New Roman" w:eastAsia="Arial" w:hAnsi="Times New Roman" w:cs="Times New Roman"/>
          <w:b/>
          <w:bCs/>
          <w:sz w:val="24"/>
          <w:szCs w:val="24"/>
        </w:rPr>
        <w:t>er</w:t>
      </w:r>
      <w:r w:rsidR="003E6BE6" w:rsidRPr="008953F1">
        <w:rPr>
          <w:rFonts w:ascii="Times New Roman" w:eastAsia="Arial" w:hAnsi="Times New Roman" w:cs="Times New Roman"/>
          <w:b/>
          <w:bCs/>
          <w:spacing w:val="-3"/>
          <w:sz w:val="24"/>
          <w:szCs w:val="24"/>
        </w:rPr>
        <w:t>a</w:t>
      </w:r>
      <w:r w:rsidR="003E6BE6" w:rsidRPr="008953F1">
        <w:rPr>
          <w:rFonts w:ascii="Times New Roman" w:eastAsia="Arial" w:hAnsi="Times New Roman" w:cs="Times New Roman"/>
          <w:b/>
          <w:bCs/>
          <w:spacing w:val="-2"/>
          <w:sz w:val="24"/>
          <w:szCs w:val="24"/>
        </w:rPr>
        <w:t>t</w:t>
      </w:r>
      <w:r w:rsidR="003E6BE6" w:rsidRPr="008953F1">
        <w:rPr>
          <w:rFonts w:ascii="Times New Roman" w:eastAsia="Arial" w:hAnsi="Times New Roman" w:cs="Times New Roman"/>
          <w:b/>
          <w:bCs/>
          <w:spacing w:val="1"/>
          <w:sz w:val="24"/>
          <w:szCs w:val="24"/>
        </w:rPr>
        <w:t>i</w:t>
      </w:r>
      <w:r w:rsidR="003E6BE6" w:rsidRPr="008953F1">
        <w:rPr>
          <w:rFonts w:ascii="Times New Roman" w:eastAsia="Arial" w:hAnsi="Times New Roman" w:cs="Times New Roman"/>
          <w:b/>
          <w:bCs/>
          <w:spacing w:val="-3"/>
          <w:sz w:val="24"/>
          <w:szCs w:val="24"/>
        </w:rPr>
        <w:t>v</w:t>
      </w:r>
      <w:r w:rsidR="003E6BE6" w:rsidRPr="008953F1">
        <w:rPr>
          <w:rFonts w:ascii="Times New Roman" w:eastAsia="Arial" w:hAnsi="Times New Roman" w:cs="Times New Roman"/>
          <w:b/>
          <w:bCs/>
          <w:sz w:val="24"/>
          <w:szCs w:val="24"/>
        </w:rPr>
        <w:t>a, 2</w:t>
      </w:r>
      <w:r w:rsidR="003E6BE6" w:rsidRPr="008953F1">
        <w:rPr>
          <w:rFonts w:ascii="Times New Roman" w:eastAsia="Arial" w:hAnsi="Times New Roman" w:cs="Times New Roman"/>
          <w:b/>
          <w:bCs/>
          <w:spacing w:val="-1"/>
          <w:sz w:val="24"/>
          <w:szCs w:val="24"/>
        </w:rPr>
        <w:t>0</w:t>
      </w:r>
      <w:r w:rsidR="003E6BE6" w:rsidRPr="008953F1">
        <w:rPr>
          <w:rFonts w:ascii="Times New Roman" w:eastAsia="Arial" w:hAnsi="Times New Roman" w:cs="Times New Roman"/>
          <w:b/>
          <w:bCs/>
          <w:sz w:val="24"/>
          <w:szCs w:val="24"/>
        </w:rPr>
        <w:t>14</w:t>
      </w:r>
      <w:r w:rsidR="000572F2" w:rsidRPr="008953F1">
        <w:rPr>
          <w:rFonts w:ascii="Times New Roman" w:eastAsia="Arial" w:hAnsi="Times New Roman" w:cs="Times New Roman"/>
          <w:b/>
          <w:bCs/>
          <w:sz w:val="24"/>
          <w:szCs w:val="24"/>
        </w:rPr>
        <w:t>.</w:t>
      </w:r>
    </w:p>
    <w:p w:rsidR="003E6BE6" w:rsidRPr="00B01A70" w:rsidRDefault="0096222B" w:rsidP="003E6BE6">
      <w:pPr>
        <w:pStyle w:val="Textonotaalfinal"/>
        <w:jc w:val="both"/>
        <w:rPr>
          <w:rFonts w:ascii="Arial" w:hAnsi="Arial" w:cs="Arial"/>
          <w:b/>
        </w:rPr>
      </w:pPr>
      <w:r w:rsidRPr="00B01A70">
        <w:rPr>
          <w:rFonts w:ascii="Arial" w:hAnsi="Arial" w:cs="Arial"/>
          <w:b/>
          <w:noProof/>
          <w:sz w:val="24"/>
          <w:szCs w:val="24"/>
          <w:lang w:eastAsia="es-MX"/>
        </w:rPr>
        <w:drawing>
          <wp:anchor distT="0" distB="0" distL="114300" distR="114300" simplePos="0" relativeHeight="251659264" behindDoc="0" locked="0" layoutInCell="1" allowOverlap="1">
            <wp:simplePos x="0" y="0"/>
            <wp:positionH relativeFrom="column">
              <wp:posOffset>375095</wp:posOffset>
            </wp:positionH>
            <wp:positionV relativeFrom="paragraph">
              <wp:posOffset>9360</wp:posOffset>
            </wp:positionV>
            <wp:extent cx="5031105" cy="3465830"/>
            <wp:effectExtent l="0" t="0" r="0" b="1270"/>
            <wp:wrapSquare wrapText="bothSides"/>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02" r="2764" b="4361"/>
                    <a:stretch/>
                  </pic:blipFill>
                  <pic:spPr bwMode="auto">
                    <a:xfrm>
                      <a:off x="0" y="0"/>
                      <a:ext cx="5031105" cy="3465830"/>
                    </a:xfrm>
                    <a:prstGeom prst="rect">
                      <a:avLst/>
                    </a:prstGeom>
                    <a:noFill/>
                    <a:ln>
                      <a:noFill/>
                    </a:ln>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3E6BE6" w:rsidRPr="00B01A70" w:rsidRDefault="003E6BE6" w:rsidP="003E6BE6">
      <w:pPr>
        <w:pStyle w:val="Textonotaalfinal"/>
        <w:jc w:val="both"/>
        <w:rPr>
          <w:rFonts w:ascii="Arial" w:hAnsi="Arial" w:cs="Arial"/>
          <w:b/>
        </w:rPr>
      </w:pPr>
    </w:p>
    <w:p w:rsidR="003E6BE6" w:rsidRPr="00B01A70" w:rsidRDefault="003E6BE6" w:rsidP="003E6BE6">
      <w:pPr>
        <w:pStyle w:val="Textonotaalfinal"/>
        <w:jc w:val="both"/>
        <w:rPr>
          <w:rFonts w:ascii="Arial" w:hAnsi="Arial" w:cs="Arial"/>
          <w:b/>
        </w:rPr>
      </w:pPr>
    </w:p>
    <w:p w:rsidR="003E6BE6" w:rsidRPr="00B01A70" w:rsidRDefault="003E6BE6" w:rsidP="003E6BE6">
      <w:pPr>
        <w:pStyle w:val="Textonotaalfinal"/>
        <w:jc w:val="both"/>
        <w:rPr>
          <w:rFonts w:ascii="Arial" w:hAnsi="Arial" w:cs="Arial"/>
          <w:b/>
        </w:rPr>
      </w:pPr>
    </w:p>
    <w:p w:rsidR="003E6BE6" w:rsidRPr="00B01A70" w:rsidRDefault="003E6BE6" w:rsidP="003E6BE6">
      <w:pPr>
        <w:pStyle w:val="Textonotaalfinal"/>
        <w:jc w:val="both"/>
        <w:rPr>
          <w:rFonts w:ascii="Arial" w:hAnsi="Arial" w:cs="Arial"/>
          <w:b/>
        </w:rPr>
      </w:pPr>
    </w:p>
    <w:p w:rsidR="003E6BE6" w:rsidRPr="00B01A70" w:rsidRDefault="003E6BE6" w:rsidP="003E6BE6">
      <w:pPr>
        <w:spacing w:after="0" w:line="480" w:lineRule="auto"/>
        <w:jc w:val="center"/>
        <w:rPr>
          <w:rFonts w:ascii="Times New Roman" w:hAnsi="Times New Roman" w:cs="Times New Roman"/>
          <w:sz w:val="20"/>
          <w:szCs w:val="20"/>
        </w:rPr>
      </w:pPr>
    </w:p>
    <w:p w:rsidR="003E6BE6" w:rsidRPr="00B01A70" w:rsidRDefault="003E6BE6" w:rsidP="003E6BE6">
      <w:pPr>
        <w:spacing w:after="0" w:line="480" w:lineRule="auto"/>
        <w:jc w:val="center"/>
        <w:rPr>
          <w:rFonts w:ascii="Times New Roman" w:hAnsi="Times New Roman" w:cs="Times New Roman"/>
          <w:sz w:val="20"/>
          <w:szCs w:val="20"/>
        </w:rPr>
      </w:pPr>
    </w:p>
    <w:p w:rsidR="003E6BE6" w:rsidRPr="00B01A70" w:rsidRDefault="003E6BE6" w:rsidP="003E6BE6">
      <w:pPr>
        <w:spacing w:after="0" w:line="480" w:lineRule="auto"/>
        <w:jc w:val="center"/>
        <w:rPr>
          <w:rFonts w:ascii="Times New Roman" w:hAnsi="Times New Roman" w:cs="Times New Roman"/>
          <w:sz w:val="20"/>
          <w:szCs w:val="20"/>
        </w:rPr>
      </w:pPr>
    </w:p>
    <w:p w:rsidR="003E6BE6" w:rsidRPr="00B01A70" w:rsidRDefault="003E6BE6" w:rsidP="003E6BE6">
      <w:pPr>
        <w:spacing w:after="0" w:line="480" w:lineRule="auto"/>
        <w:jc w:val="center"/>
        <w:rPr>
          <w:rFonts w:ascii="Times New Roman" w:hAnsi="Times New Roman" w:cs="Times New Roman"/>
          <w:sz w:val="20"/>
          <w:szCs w:val="20"/>
        </w:rPr>
      </w:pPr>
    </w:p>
    <w:p w:rsidR="003E6BE6" w:rsidRPr="00B01A70" w:rsidRDefault="003E6BE6" w:rsidP="003E6BE6">
      <w:pPr>
        <w:spacing w:after="0" w:line="480" w:lineRule="auto"/>
        <w:jc w:val="center"/>
        <w:rPr>
          <w:rFonts w:ascii="Times New Roman" w:hAnsi="Times New Roman" w:cs="Times New Roman"/>
          <w:sz w:val="20"/>
          <w:szCs w:val="20"/>
        </w:rPr>
      </w:pPr>
    </w:p>
    <w:p w:rsidR="003E6BE6" w:rsidRPr="00B01A70" w:rsidRDefault="003E6BE6" w:rsidP="003E6BE6">
      <w:pPr>
        <w:spacing w:after="0" w:line="480" w:lineRule="auto"/>
        <w:jc w:val="center"/>
        <w:rPr>
          <w:rFonts w:ascii="Times New Roman" w:hAnsi="Times New Roman" w:cs="Times New Roman"/>
          <w:sz w:val="20"/>
          <w:szCs w:val="20"/>
        </w:rPr>
      </w:pPr>
    </w:p>
    <w:p w:rsidR="003E6BE6" w:rsidRPr="00B01A70" w:rsidRDefault="003E6BE6" w:rsidP="003E6BE6">
      <w:pPr>
        <w:spacing w:after="0" w:line="480" w:lineRule="auto"/>
        <w:jc w:val="center"/>
        <w:rPr>
          <w:rFonts w:ascii="Times New Roman" w:hAnsi="Times New Roman" w:cs="Times New Roman"/>
          <w:sz w:val="20"/>
          <w:szCs w:val="20"/>
        </w:rPr>
      </w:pPr>
    </w:p>
    <w:p w:rsidR="003E6BE6" w:rsidRPr="00B01A70" w:rsidRDefault="003E6BE6" w:rsidP="003E6BE6">
      <w:pPr>
        <w:spacing w:after="0" w:line="480" w:lineRule="auto"/>
        <w:jc w:val="center"/>
        <w:rPr>
          <w:rFonts w:ascii="Times New Roman" w:hAnsi="Times New Roman" w:cs="Times New Roman"/>
          <w:sz w:val="20"/>
          <w:szCs w:val="20"/>
        </w:rPr>
      </w:pPr>
    </w:p>
    <w:p w:rsidR="008E534A" w:rsidRPr="00B01A70" w:rsidRDefault="008E534A" w:rsidP="00834EFD">
      <w:pPr>
        <w:spacing w:after="0" w:line="480" w:lineRule="auto"/>
        <w:jc w:val="center"/>
        <w:rPr>
          <w:rFonts w:ascii="Times New Roman" w:hAnsi="Times New Roman" w:cs="Times New Roman"/>
          <w:sz w:val="20"/>
          <w:szCs w:val="20"/>
        </w:rPr>
      </w:pPr>
    </w:p>
    <w:p w:rsidR="0096222B" w:rsidRDefault="0096222B" w:rsidP="00122165">
      <w:pPr>
        <w:spacing w:after="0" w:line="480" w:lineRule="auto"/>
        <w:jc w:val="center"/>
        <w:rPr>
          <w:rFonts w:ascii="Times New Roman" w:hAnsi="Times New Roman" w:cs="Times New Roman"/>
          <w:sz w:val="20"/>
          <w:szCs w:val="20"/>
        </w:rPr>
      </w:pPr>
    </w:p>
    <w:p w:rsidR="006E4E73" w:rsidRDefault="003E6BE6" w:rsidP="00122165">
      <w:pPr>
        <w:spacing w:after="0" w:line="480" w:lineRule="auto"/>
        <w:jc w:val="center"/>
        <w:rPr>
          <w:rFonts w:ascii="Times New Roman" w:hAnsi="Times New Roman" w:cs="Times New Roman"/>
          <w:sz w:val="20"/>
          <w:szCs w:val="20"/>
        </w:rPr>
      </w:pPr>
      <w:r w:rsidRPr="00B01A70">
        <w:rPr>
          <w:rFonts w:ascii="Times New Roman" w:hAnsi="Times New Roman" w:cs="Times New Roman"/>
          <w:sz w:val="20"/>
          <w:szCs w:val="20"/>
        </w:rPr>
        <w:t xml:space="preserve">Fuente: </w:t>
      </w:r>
      <w:r w:rsidR="004B3826">
        <w:rPr>
          <w:rFonts w:ascii="Times New Roman" w:hAnsi="Times New Roman" w:cs="Times New Roman"/>
          <w:sz w:val="20"/>
          <w:szCs w:val="20"/>
        </w:rPr>
        <w:t>Consejo Nacional de Evaluación de la Política de Desarrollo Social</w:t>
      </w:r>
      <w:r w:rsidRPr="00B01A70">
        <w:rPr>
          <w:rFonts w:ascii="Times New Roman" w:hAnsi="Times New Roman" w:cs="Times New Roman"/>
          <w:sz w:val="20"/>
          <w:szCs w:val="20"/>
        </w:rPr>
        <w:t xml:space="preserve"> (2015</w:t>
      </w:r>
      <w:r w:rsidR="00671E3F" w:rsidRPr="00B01A70">
        <w:rPr>
          <w:rFonts w:ascii="Times New Roman" w:hAnsi="Times New Roman" w:cs="Times New Roman"/>
          <w:sz w:val="20"/>
          <w:szCs w:val="20"/>
        </w:rPr>
        <w:t>b</w:t>
      </w:r>
      <w:r w:rsidR="009E78E5" w:rsidRPr="00B01A70">
        <w:rPr>
          <w:rFonts w:ascii="Times New Roman" w:hAnsi="Times New Roman" w:cs="Times New Roman"/>
          <w:sz w:val="20"/>
          <w:szCs w:val="20"/>
        </w:rPr>
        <w:t>: 21</w:t>
      </w:r>
      <w:r w:rsidRPr="00B01A70">
        <w:rPr>
          <w:rFonts w:ascii="Times New Roman" w:hAnsi="Times New Roman" w:cs="Times New Roman"/>
          <w:sz w:val="20"/>
          <w:szCs w:val="20"/>
        </w:rPr>
        <w:t>).</w:t>
      </w:r>
    </w:p>
    <w:p w:rsidR="00242DD7" w:rsidRPr="00170FE4" w:rsidRDefault="00F47C5A" w:rsidP="004E3228">
      <w:pPr>
        <w:pStyle w:val="Prrafodelista"/>
        <w:numPr>
          <w:ilvl w:val="0"/>
          <w:numId w:val="2"/>
        </w:numPr>
        <w:spacing w:before="240" w:after="120" w:line="312" w:lineRule="auto"/>
        <w:ind w:left="284" w:hanging="284"/>
        <w:jc w:val="both"/>
        <w:rPr>
          <w:rFonts w:ascii="Times New Roman" w:hAnsi="Times New Roman" w:cs="Times New Roman"/>
          <w:b/>
          <w:sz w:val="24"/>
          <w:szCs w:val="24"/>
        </w:rPr>
      </w:pPr>
      <w:r w:rsidRPr="00170FE4">
        <w:rPr>
          <w:rFonts w:ascii="Times New Roman" w:hAnsi="Times New Roman" w:cs="Times New Roman"/>
          <w:b/>
          <w:sz w:val="24"/>
          <w:szCs w:val="24"/>
        </w:rPr>
        <w:t xml:space="preserve">Resultados cuantitativos de la pobreza a nivel local </w:t>
      </w:r>
    </w:p>
    <w:p w:rsidR="00925613" w:rsidRPr="00170FE4" w:rsidRDefault="00925613" w:rsidP="004E3228">
      <w:pPr>
        <w:pStyle w:val="Prrafodelista"/>
        <w:numPr>
          <w:ilvl w:val="1"/>
          <w:numId w:val="8"/>
        </w:numPr>
        <w:spacing w:before="240" w:after="120" w:line="312" w:lineRule="auto"/>
        <w:jc w:val="both"/>
        <w:rPr>
          <w:rFonts w:ascii="Times New Roman" w:hAnsi="Times New Roman" w:cs="Times New Roman"/>
          <w:b/>
          <w:sz w:val="24"/>
          <w:szCs w:val="24"/>
        </w:rPr>
      </w:pPr>
      <w:r w:rsidRPr="00170FE4">
        <w:rPr>
          <w:rFonts w:ascii="Times New Roman" w:hAnsi="Times New Roman" w:cs="Times New Roman"/>
          <w:b/>
          <w:sz w:val="24"/>
          <w:szCs w:val="24"/>
        </w:rPr>
        <w:t>Entidades federativas con mayor pobreza</w:t>
      </w:r>
    </w:p>
    <w:p w:rsidR="006912F6" w:rsidRDefault="00FA1DA5"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lastRenderedPageBreak/>
        <w:t xml:space="preserve">El análisis </w:t>
      </w:r>
      <w:r w:rsidR="00D94C4A" w:rsidRPr="00B01A70">
        <w:rPr>
          <w:rFonts w:ascii="Times New Roman" w:hAnsi="Times New Roman" w:cs="Times New Roman"/>
          <w:sz w:val="24"/>
          <w:szCs w:val="24"/>
        </w:rPr>
        <w:t>de la información</w:t>
      </w:r>
      <w:r w:rsidR="00420104" w:rsidRPr="00B01A70">
        <w:rPr>
          <w:rFonts w:ascii="Times New Roman" w:hAnsi="Times New Roman" w:cs="Times New Roman"/>
          <w:sz w:val="24"/>
          <w:szCs w:val="24"/>
        </w:rPr>
        <w:t>,</w:t>
      </w:r>
      <w:r w:rsidR="00D94C4A" w:rsidRPr="00B01A70">
        <w:rPr>
          <w:rFonts w:ascii="Times New Roman" w:hAnsi="Times New Roman" w:cs="Times New Roman"/>
          <w:sz w:val="24"/>
          <w:szCs w:val="24"/>
        </w:rPr>
        <w:t xml:space="preserve"> </w:t>
      </w:r>
      <w:r w:rsidR="006C7741" w:rsidRPr="00B01A70">
        <w:rPr>
          <w:rFonts w:ascii="Times New Roman" w:hAnsi="Times New Roman" w:cs="Times New Roman"/>
          <w:sz w:val="24"/>
          <w:szCs w:val="24"/>
        </w:rPr>
        <w:t xml:space="preserve">de la base de datos </w:t>
      </w:r>
      <w:r w:rsidR="008112AB" w:rsidRPr="00B01A70">
        <w:rPr>
          <w:rFonts w:ascii="Times New Roman" w:hAnsi="Times New Roman" w:cs="Times New Roman"/>
          <w:sz w:val="24"/>
          <w:szCs w:val="24"/>
        </w:rPr>
        <w:t>del CONEVAL (</w:t>
      </w:r>
      <w:r w:rsidR="006C7741" w:rsidRPr="00B01A70">
        <w:rPr>
          <w:rFonts w:ascii="Times New Roman" w:hAnsi="Times New Roman" w:cs="Times New Roman"/>
          <w:sz w:val="24"/>
          <w:szCs w:val="24"/>
        </w:rPr>
        <w:t>2015c)</w:t>
      </w:r>
      <w:r w:rsidR="00420104" w:rsidRPr="00B01A70">
        <w:rPr>
          <w:rFonts w:ascii="Times New Roman" w:hAnsi="Times New Roman" w:cs="Times New Roman"/>
          <w:sz w:val="24"/>
          <w:szCs w:val="24"/>
        </w:rPr>
        <w:t>,</w:t>
      </w:r>
      <w:r w:rsidR="006C7741" w:rsidRPr="00B01A70">
        <w:rPr>
          <w:rFonts w:ascii="Times New Roman" w:hAnsi="Times New Roman" w:cs="Times New Roman"/>
          <w:sz w:val="24"/>
          <w:szCs w:val="24"/>
        </w:rPr>
        <w:t xml:space="preserve"> </w:t>
      </w:r>
      <w:r w:rsidR="00D94C4A" w:rsidRPr="00B01A70">
        <w:rPr>
          <w:rFonts w:ascii="Times New Roman" w:hAnsi="Times New Roman" w:cs="Times New Roman"/>
          <w:sz w:val="24"/>
          <w:szCs w:val="24"/>
        </w:rPr>
        <w:t>por el número de personas que viven en condiciones de pobreza por entidad federativa</w:t>
      </w:r>
      <w:r w:rsidR="003E6BE6" w:rsidRPr="00B01A70">
        <w:rPr>
          <w:rFonts w:ascii="Times New Roman" w:hAnsi="Times New Roman" w:cs="Times New Roman"/>
          <w:sz w:val="24"/>
          <w:szCs w:val="24"/>
        </w:rPr>
        <w:t xml:space="preserve"> </w:t>
      </w:r>
      <w:r w:rsidRPr="00B01A70">
        <w:rPr>
          <w:rFonts w:ascii="Times New Roman" w:hAnsi="Times New Roman" w:cs="Times New Roman"/>
          <w:sz w:val="24"/>
          <w:szCs w:val="24"/>
        </w:rPr>
        <w:t xml:space="preserve">evidencia una situación a nivel local diferente a las estimaciones por incidencia </w:t>
      </w:r>
      <w:r w:rsidR="003E6BE6" w:rsidRPr="00B01A70">
        <w:rPr>
          <w:rFonts w:ascii="Times New Roman" w:hAnsi="Times New Roman" w:cs="Times New Roman"/>
          <w:sz w:val="24"/>
          <w:szCs w:val="24"/>
        </w:rPr>
        <w:t xml:space="preserve">(Ver </w:t>
      </w:r>
      <w:r w:rsidR="00427A83">
        <w:rPr>
          <w:rFonts w:ascii="Times New Roman" w:hAnsi="Times New Roman" w:cs="Times New Roman"/>
          <w:sz w:val="24"/>
          <w:szCs w:val="24"/>
        </w:rPr>
        <w:t>Gráfica 2</w:t>
      </w:r>
      <w:r w:rsidRPr="00B01A70">
        <w:rPr>
          <w:rFonts w:ascii="Times New Roman" w:hAnsi="Times New Roman" w:cs="Times New Roman"/>
          <w:sz w:val="24"/>
          <w:szCs w:val="24"/>
        </w:rPr>
        <w:t xml:space="preserve">). Para esto, se seleccionaron </w:t>
      </w:r>
      <w:r w:rsidR="00A12058" w:rsidRPr="00B01A70">
        <w:rPr>
          <w:rFonts w:ascii="Times New Roman" w:hAnsi="Times New Roman" w:cs="Times New Roman"/>
          <w:sz w:val="24"/>
          <w:szCs w:val="24"/>
        </w:rPr>
        <w:t xml:space="preserve">las primeras diez entidades federativas </w:t>
      </w:r>
      <w:r w:rsidR="00D94C4A" w:rsidRPr="00B01A70">
        <w:rPr>
          <w:rFonts w:ascii="Times New Roman" w:hAnsi="Times New Roman" w:cs="Times New Roman"/>
          <w:sz w:val="24"/>
          <w:szCs w:val="24"/>
        </w:rPr>
        <w:t xml:space="preserve">de mayor a </w:t>
      </w:r>
      <w:r w:rsidR="00D94C4A" w:rsidRPr="00927F74">
        <w:rPr>
          <w:rFonts w:ascii="Times New Roman" w:hAnsi="Times New Roman" w:cs="Times New Roman"/>
          <w:sz w:val="24"/>
          <w:szCs w:val="24"/>
        </w:rPr>
        <w:t>menor magnitud</w:t>
      </w:r>
      <w:r w:rsidR="00927F74" w:rsidRPr="00927F74">
        <w:rPr>
          <w:rFonts w:ascii="Times New Roman" w:hAnsi="Times New Roman" w:cs="Times New Roman"/>
          <w:sz w:val="24"/>
          <w:szCs w:val="24"/>
        </w:rPr>
        <w:t xml:space="preserve"> de pobreza:</w:t>
      </w:r>
      <w:r w:rsidR="00D94C4A" w:rsidRPr="00927F74">
        <w:rPr>
          <w:rFonts w:ascii="Times New Roman" w:hAnsi="Times New Roman" w:cs="Times New Roman"/>
          <w:sz w:val="24"/>
          <w:szCs w:val="24"/>
        </w:rPr>
        <w:t xml:space="preserve"> el Estado de México, Veracruz, Chiapas, Puebla, Jalisco, Michoacán,</w:t>
      </w:r>
      <w:r w:rsidR="00D94C4A" w:rsidRPr="00B01A70">
        <w:rPr>
          <w:rFonts w:ascii="Times New Roman" w:hAnsi="Times New Roman" w:cs="Times New Roman"/>
          <w:sz w:val="24"/>
          <w:szCs w:val="24"/>
        </w:rPr>
        <w:t xml:space="preserve"> Guanajuato, Oaxaca, Ciudad de México y Guerrero. En comparación con el ordenamiento por incidencia, Chiapas, Oaxaca y Guerrero se encuentran en la posición 3, 8 y 10, respectivamente. Solamente </w:t>
      </w:r>
      <w:r w:rsidR="00D94C4A" w:rsidRPr="00927F74">
        <w:rPr>
          <w:rFonts w:ascii="Times New Roman" w:hAnsi="Times New Roman" w:cs="Times New Roman"/>
          <w:sz w:val="24"/>
          <w:szCs w:val="24"/>
        </w:rPr>
        <w:t xml:space="preserve">se observa una disminución </w:t>
      </w:r>
      <w:r w:rsidR="00D83081" w:rsidRPr="00927F74">
        <w:rPr>
          <w:rFonts w:ascii="Times New Roman" w:hAnsi="Times New Roman" w:cs="Times New Roman"/>
          <w:sz w:val="24"/>
          <w:szCs w:val="24"/>
        </w:rPr>
        <w:t xml:space="preserve">de la pobreza </w:t>
      </w:r>
      <w:r w:rsidR="00D94C4A" w:rsidRPr="00927F74">
        <w:rPr>
          <w:rFonts w:ascii="Times New Roman" w:hAnsi="Times New Roman" w:cs="Times New Roman"/>
          <w:sz w:val="24"/>
          <w:szCs w:val="24"/>
        </w:rPr>
        <w:t>en Guerrero, Ciudad de México y Jalisco, y aumento en el resto</w:t>
      </w:r>
      <w:r w:rsidR="00D83081" w:rsidRPr="00927F74">
        <w:rPr>
          <w:rFonts w:ascii="Times New Roman" w:hAnsi="Times New Roman" w:cs="Times New Roman"/>
          <w:sz w:val="24"/>
          <w:szCs w:val="24"/>
        </w:rPr>
        <w:t xml:space="preserve"> de los estados</w:t>
      </w:r>
      <w:r w:rsidR="00D94C4A" w:rsidRPr="00927F74">
        <w:rPr>
          <w:rFonts w:ascii="Times New Roman" w:hAnsi="Times New Roman" w:cs="Times New Roman"/>
          <w:sz w:val="24"/>
          <w:szCs w:val="24"/>
        </w:rPr>
        <w:t>, en cuyos casos la más</w:t>
      </w:r>
      <w:r w:rsidR="00934163" w:rsidRPr="00927F74">
        <w:rPr>
          <w:rFonts w:ascii="Times New Roman" w:hAnsi="Times New Roman" w:cs="Times New Roman"/>
          <w:sz w:val="24"/>
          <w:szCs w:val="24"/>
        </w:rPr>
        <w:t xml:space="preserve"> alta,</w:t>
      </w:r>
      <w:r w:rsidR="00D94C4A" w:rsidRPr="00927F74">
        <w:rPr>
          <w:rFonts w:ascii="Times New Roman" w:hAnsi="Times New Roman" w:cs="Times New Roman"/>
          <w:sz w:val="24"/>
          <w:szCs w:val="24"/>
        </w:rPr>
        <w:t xml:space="preserve"> </w:t>
      </w:r>
      <w:r w:rsidR="00934163" w:rsidRPr="00927F74">
        <w:rPr>
          <w:rFonts w:ascii="Times New Roman" w:hAnsi="Times New Roman" w:cs="Times New Roman"/>
          <w:sz w:val="24"/>
          <w:szCs w:val="24"/>
        </w:rPr>
        <w:t xml:space="preserve">el Estado de México tiene </w:t>
      </w:r>
      <w:r w:rsidR="00D94C4A" w:rsidRPr="00927F74">
        <w:rPr>
          <w:rFonts w:ascii="Times New Roman" w:hAnsi="Times New Roman" w:cs="Times New Roman"/>
          <w:sz w:val="24"/>
          <w:szCs w:val="24"/>
        </w:rPr>
        <w:t xml:space="preserve">un millón más de </w:t>
      </w:r>
      <w:r w:rsidR="00934163" w:rsidRPr="00927F74">
        <w:rPr>
          <w:rFonts w:ascii="Times New Roman" w:hAnsi="Times New Roman" w:cs="Times New Roman"/>
          <w:sz w:val="24"/>
          <w:szCs w:val="24"/>
        </w:rPr>
        <w:t>personas pobres el</w:t>
      </w:r>
      <w:r w:rsidR="00D94C4A" w:rsidRPr="00927F74">
        <w:rPr>
          <w:rFonts w:ascii="Times New Roman" w:hAnsi="Times New Roman" w:cs="Times New Roman"/>
          <w:sz w:val="24"/>
          <w:szCs w:val="24"/>
        </w:rPr>
        <w:t xml:space="preserve"> que pasa de 7.3 a 8.</w:t>
      </w:r>
      <w:r w:rsidR="00D94C4A" w:rsidRPr="00B01A70">
        <w:rPr>
          <w:rFonts w:ascii="Times New Roman" w:hAnsi="Times New Roman" w:cs="Times New Roman"/>
          <w:sz w:val="24"/>
          <w:szCs w:val="24"/>
        </w:rPr>
        <w:t>3 millones.</w:t>
      </w:r>
    </w:p>
    <w:p w:rsidR="00925613" w:rsidRPr="00B01A70" w:rsidRDefault="00D94C4A"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 xml:space="preserve">Este aumento </w:t>
      </w:r>
      <w:r w:rsidR="00D967F1" w:rsidRPr="00B01A70">
        <w:rPr>
          <w:rFonts w:ascii="Times New Roman" w:hAnsi="Times New Roman" w:cs="Times New Roman"/>
          <w:sz w:val="24"/>
          <w:szCs w:val="24"/>
        </w:rPr>
        <w:t xml:space="preserve">de la pobreza </w:t>
      </w:r>
      <w:r w:rsidR="00C60E3F" w:rsidRPr="00B01A70">
        <w:rPr>
          <w:rFonts w:ascii="Times New Roman" w:hAnsi="Times New Roman" w:cs="Times New Roman"/>
          <w:sz w:val="24"/>
          <w:szCs w:val="24"/>
        </w:rPr>
        <w:t xml:space="preserve">se </w:t>
      </w:r>
      <w:r w:rsidRPr="00B01A70">
        <w:rPr>
          <w:rFonts w:ascii="Times New Roman" w:hAnsi="Times New Roman" w:cs="Times New Roman"/>
          <w:sz w:val="24"/>
          <w:szCs w:val="24"/>
        </w:rPr>
        <w:t>podría</w:t>
      </w:r>
      <w:r w:rsidR="00C60E3F" w:rsidRPr="00B01A70">
        <w:rPr>
          <w:rFonts w:ascii="Times New Roman" w:hAnsi="Times New Roman" w:cs="Times New Roman"/>
          <w:sz w:val="24"/>
          <w:szCs w:val="24"/>
        </w:rPr>
        <w:t xml:space="preserve"> explicar</w:t>
      </w:r>
      <w:r w:rsidRPr="00B01A70">
        <w:rPr>
          <w:rFonts w:ascii="Times New Roman" w:hAnsi="Times New Roman" w:cs="Times New Roman"/>
          <w:sz w:val="24"/>
          <w:szCs w:val="24"/>
        </w:rPr>
        <w:t xml:space="preserve"> a partir de la tendencia </w:t>
      </w:r>
      <w:r w:rsidR="00095F39" w:rsidRPr="00B01A70">
        <w:rPr>
          <w:rFonts w:ascii="Times New Roman" w:hAnsi="Times New Roman" w:cs="Times New Roman"/>
          <w:sz w:val="24"/>
          <w:szCs w:val="24"/>
        </w:rPr>
        <w:t>migratoria de las zonas rurales a lo</w:t>
      </w:r>
      <w:r w:rsidRPr="00B01A70">
        <w:rPr>
          <w:rFonts w:ascii="Times New Roman" w:hAnsi="Times New Roman" w:cs="Times New Roman"/>
          <w:sz w:val="24"/>
          <w:szCs w:val="24"/>
        </w:rPr>
        <w:t xml:space="preserve">s </w:t>
      </w:r>
      <w:r w:rsidR="00C60E3F" w:rsidRPr="00B01A70">
        <w:rPr>
          <w:rFonts w:ascii="Times New Roman" w:hAnsi="Times New Roman" w:cs="Times New Roman"/>
          <w:sz w:val="24"/>
          <w:szCs w:val="24"/>
        </w:rPr>
        <w:t>centros urbanos.</w:t>
      </w:r>
      <w:r w:rsidR="00095F39" w:rsidRPr="00B01A70">
        <w:rPr>
          <w:rFonts w:ascii="Times New Roman" w:hAnsi="Times New Roman" w:cs="Times New Roman"/>
          <w:sz w:val="24"/>
          <w:szCs w:val="24"/>
        </w:rPr>
        <w:t xml:space="preserve"> S</w:t>
      </w:r>
      <w:r w:rsidRPr="00B01A70">
        <w:rPr>
          <w:rFonts w:ascii="Times New Roman" w:hAnsi="Times New Roman" w:cs="Times New Roman"/>
          <w:sz w:val="24"/>
          <w:szCs w:val="24"/>
        </w:rPr>
        <w:t>in embargo</w:t>
      </w:r>
      <w:r w:rsidR="001D0822" w:rsidRPr="00B01A70">
        <w:rPr>
          <w:rFonts w:ascii="Times New Roman" w:hAnsi="Times New Roman" w:cs="Times New Roman"/>
          <w:sz w:val="24"/>
          <w:szCs w:val="24"/>
        </w:rPr>
        <w:t>,</w:t>
      </w:r>
      <w:r w:rsidRPr="00B01A70">
        <w:rPr>
          <w:rFonts w:ascii="Times New Roman" w:hAnsi="Times New Roman" w:cs="Times New Roman"/>
          <w:sz w:val="24"/>
          <w:szCs w:val="24"/>
        </w:rPr>
        <w:t xml:space="preserve"> el incremento </w:t>
      </w:r>
      <w:r w:rsidR="00095F39" w:rsidRPr="00B01A70">
        <w:rPr>
          <w:rFonts w:ascii="Times New Roman" w:hAnsi="Times New Roman" w:cs="Times New Roman"/>
          <w:sz w:val="24"/>
          <w:szCs w:val="24"/>
        </w:rPr>
        <w:t xml:space="preserve">de la pobreza </w:t>
      </w:r>
      <w:r w:rsidR="00C60E3F" w:rsidRPr="00B01A70">
        <w:rPr>
          <w:rFonts w:ascii="Times New Roman" w:hAnsi="Times New Roman" w:cs="Times New Roman"/>
          <w:sz w:val="24"/>
          <w:szCs w:val="24"/>
        </w:rPr>
        <w:t>revela un escenario más</w:t>
      </w:r>
      <w:r w:rsidR="00123AD9" w:rsidRPr="00B01A70">
        <w:rPr>
          <w:rFonts w:ascii="Times New Roman" w:hAnsi="Times New Roman" w:cs="Times New Roman"/>
          <w:sz w:val="24"/>
          <w:szCs w:val="24"/>
        </w:rPr>
        <w:t xml:space="preserve"> </w:t>
      </w:r>
      <w:r w:rsidRPr="00B01A70">
        <w:rPr>
          <w:rFonts w:ascii="Times New Roman" w:hAnsi="Times New Roman" w:cs="Times New Roman"/>
          <w:sz w:val="24"/>
          <w:szCs w:val="24"/>
        </w:rPr>
        <w:t>severo, lo que</w:t>
      </w:r>
      <w:r w:rsidR="00C60E3F" w:rsidRPr="00B01A70">
        <w:rPr>
          <w:rFonts w:ascii="Times New Roman" w:hAnsi="Times New Roman" w:cs="Times New Roman"/>
          <w:sz w:val="24"/>
          <w:szCs w:val="24"/>
        </w:rPr>
        <w:t xml:space="preserve"> permite </w:t>
      </w:r>
      <w:r w:rsidRPr="00B01A70">
        <w:rPr>
          <w:rFonts w:ascii="Times New Roman" w:hAnsi="Times New Roman" w:cs="Times New Roman"/>
          <w:sz w:val="24"/>
          <w:szCs w:val="24"/>
        </w:rPr>
        <w:t xml:space="preserve">afirmar que la política de desarrollo social </w:t>
      </w:r>
      <w:r w:rsidR="00123AD9" w:rsidRPr="00B01A70">
        <w:rPr>
          <w:rFonts w:ascii="Times New Roman" w:hAnsi="Times New Roman" w:cs="Times New Roman"/>
          <w:sz w:val="24"/>
          <w:szCs w:val="24"/>
        </w:rPr>
        <w:t xml:space="preserve">y las estrategias </w:t>
      </w:r>
      <w:r w:rsidR="001F3999" w:rsidRPr="00B01A70">
        <w:rPr>
          <w:rFonts w:ascii="Times New Roman" w:hAnsi="Times New Roman" w:cs="Times New Roman"/>
          <w:sz w:val="24"/>
          <w:szCs w:val="24"/>
        </w:rPr>
        <w:t xml:space="preserve">gubernamentales </w:t>
      </w:r>
      <w:r w:rsidR="00095F39" w:rsidRPr="00B01A70">
        <w:rPr>
          <w:rFonts w:ascii="Times New Roman" w:hAnsi="Times New Roman" w:cs="Times New Roman"/>
          <w:sz w:val="24"/>
          <w:szCs w:val="24"/>
        </w:rPr>
        <w:t>instrumentada</w:t>
      </w:r>
      <w:r w:rsidR="00123AD9" w:rsidRPr="00B01A70">
        <w:rPr>
          <w:rFonts w:ascii="Times New Roman" w:hAnsi="Times New Roman" w:cs="Times New Roman"/>
          <w:sz w:val="24"/>
          <w:szCs w:val="24"/>
        </w:rPr>
        <w:t>s</w:t>
      </w:r>
      <w:r w:rsidR="00095F39" w:rsidRPr="00B01A70">
        <w:rPr>
          <w:rFonts w:ascii="Times New Roman" w:hAnsi="Times New Roman" w:cs="Times New Roman"/>
          <w:sz w:val="24"/>
          <w:szCs w:val="24"/>
        </w:rPr>
        <w:t xml:space="preserve"> </w:t>
      </w:r>
      <w:r w:rsidR="00123AD9" w:rsidRPr="00B01A70">
        <w:rPr>
          <w:rFonts w:ascii="Times New Roman" w:hAnsi="Times New Roman" w:cs="Times New Roman"/>
          <w:sz w:val="24"/>
          <w:szCs w:val="24"/>
        </w:rPr>
        <w:t>no son</w:t>
      </w:r>
      <w:r w:rsidRPr="00B01A70">
        <w:rPr>
          <w:rFonts w:ascii="Times New Roman" w:hAnsi="Times New Roman" w:cs="Times New Roman"/>
          <w:sz w:val="24"/>
          <w:szCs w:val="24"/>
        </w:rPr>
        <w:t xml:space="preserve"> efectiva</w:t>
      </w:r>
      <w:r w:rsidR="00123AD9" w:rsidRPr="00B01A70">
        <w:rPr>
          <w:rFonts w:ascii="Times New Roman" w:hAnsi="Times New Roman" w:cs="Times New Roman"/>
          <w:sz w:val="24"/>
          <w:szCs w:val="24"/>
        </w:rPr>
        <w:t>s y tampoco son</w:t>
      </w:r>
      <w:r w:rsidRPr="00B01A70">
        <w:rPr>
          <w:rFonts w:ascii="Times New Roman" w:hAnsi="Times New Roman" w:cs="Times New Roman"/>
          <w:sz w:val="24"/>
          <w:szCs w:val="24"/>
        </w:rPr>
        <w:t xml:space="preserve"> suficiente</w:t>
      </w:r>
      <w:r w:rsidR="00123AD9" w:rsidRPr="00B01A70">
        <w:rPr>
          <w:rFonts w:ascii="Times New Roman" w:hAnsi="Times New Roman" w:cs="Times New Roman"/>
          <w:sz w:val="24"/>
          <w:szCs w:val="24"/>
        </w:rPr>
        <w:t>s</w:t>
      </w:r>
      <w:r w:rsidRPr="00B01A70">
        <w:rPr>
          <w:rFonts w:ascii="Times New Roman" w:hAnsi="Times New Roman" w:cs="Times New Roman"/>
          <w:sz w:val="24"/>
          <w:szCs w:val="24"/>
        </w:rPr>
        <w:t xml:space="preserve"> para la magnitud </w:t>
      </w:r>
      <w:r w:rsidR="001F3999" w:rsidRPr="00B01A70">
        <w:rPr>
          <w:rFonts w:ascii="Times New Roman" w:hAnsi="Times New Roman" w:cs="Times New Roman"/>
          <w:sz w:val="24"/>
          <w:szCs w:val="24"/>
        </w:rPr>
        <w:t>del número de</w:t>
      </w:r>
      <w:r w:rsidRPr="00B01A70">
        <w:rPr>
          <w:rFonts w:ascii="Times New Roman" w:hAnsi="Times New Roman" w:cs="Times New Roman"/>
          <w:sz w:val="24"/>
          <w:szCs w:val="24"/>
        </w:rPr>
        <w:t xml:space="preserve"> pers</w:t>
      </w:r>
      <w:r w:rsidR="00123AD9" w:rsidRPr="00B01A70">
        <w:rPr>
          <w:rFonts w:ascii="Times New Roman" w:hAnsi="Times New Roman" w:cs="Times New Roman"/>
          <w:sz w:val="24"/>
          <w:szCs w:val="24"/>
        </w:rPr>
        <w:t>onas que viven y subsisten</w:t>
      </w:r>
      <w:r w:rsidRPr="00B01A70">
        <w:rPr>
          <w:rFonts w:ascii="Times New Roman" w:hAnsi="Times New Roman" w:cs="Times New Roman"/>
          <w:sz w:val="24"/>
          <w:szCs w:val="24"/>
        </w:rPr>
        <w:t xml:space="preserve"> en </w:t>
      </w:r>
      <w:r w:rsidR="00BE7502">
        <w:rPr>
          <w:rFonts w:ascii="Times New Roman" w:hAnsi="Times New Roman" w:cs="Times New Roman"/>
          <w:sz w:val="24"/>
          <w:szCs w:val="24"/>
        </w:rPr>
        <w:t xml:space="preserve">la </w:t>
      </w:r>
      <w:r w:rsidRPr="00B01A70">
        <w:rPr>
          <w:rFonts w:ascii="Times New Roman" w:hAnsi="Times New Roman" w:cs="Times New Roman"/>
          <w:sz w:val="24"/>
          <w:szCs w:val="24"/>
        </w:rPr>
        <w:t>pobreza.</w:t>
      </w:r>
      <w:r w:rsidR="00242DD7" w:rsidRPr="00B01A70">
        <w:rPr>
          <w:rFonts w:ascii="Times New Roman" w:hAnsi="Times New Roman" w:cs="Times New Roman"/>
          <w:sz w:val="24"/>
          <w:szCs w:val="24"/>
        </w:rPr>
        <w:t xml:space="preserve"> </w:t>
      </w:r>
      <w:r w:rsidRPr="00B01A70">
        <w:rPr>
          <w:rFonts w:ascii="Times New Roman" w:hAnsi="Times New Roman" w:cs="Times New Roman"/>
          <w:sz w:val="24"/>
          <w:szCs w:val="24"/>
        </w:rPr>
        <w:t>Ante e</w:t>
      </w:r>
      <w:r w:rsidR="00BE7502">
        <w:rPr>
          <w:rFonts w:ascii="Times New Roman" w:hAnsi="Times New Roman" w:cs="Times New Roman"/>
          <w:sz w:val="24"/>
          <w:szCs w:val="24"/>
        </w:rPr>
        <w:t xml:space="preserve">ste </w:t>
      </w:r>
      <w:r w:rsidRPr="00B01A70">
        <w:rPr>
          <w:rFonts w:ascii="Times New Roman" w:hAnsi="Times New Roman" w:cs="Times New Roman"/>
          <w:sz w:val="24"/>
          <w:szCs w:val="24"/>
        </w:rPr>
        <w:t xml:space="preserve">análisis y </w:t>
      </w:r>
      <w:r w:rsidR="001F3999" w:rsidRPr="00B01A70">
        <w:rPr>
          <w:rFonts w:ascii="Times New Roman" w:hAnsi="Times New Roman" w:cs="Times New Roman"/>
          <w:sz w:val="24"/>
          <w:szCs w:val="24"/>
        </w:rPr>
        <w:t xml:space="preserve">la </w:t>
      </w:r>
      <w:r w:rsidRPr="00B01A70">
        <w:rPr>
          <w:rFonts w:ascii="Times New Roman" w:hAnsi="Times New Roman" w:cs="Times New Roman"/>
          <w:sz w:val="24"/>
          <w:szCs w:val="24"/>
        </w:rPr>
        <w:t>evidencia de la situación social</w:t>
      </w:r>
      <w:r w:rsidR="00C60E3F" w:rsidRPr="00B01A70">
        <w:rPr>
          <w:rFonts w:ascii="Times New Roman" w:hAnsi="Times New Roman" w:cs="Times New Roman"/>
          <w:sz w:val="24"/>
          <w:szCs w:val="24"/>
        </w:rPr>
        <w:t xml:space="preserve"> de millones de me</w:t>
      </w:r>
      <w:r w:rsidR="00123AD9" w:rsidRPr="00B01A70">
        <w:rPr>
          <w:rFonts w:ascii="Times New Roman" w:hAnsi="Times New Roman" w:cs="Times New Roman"/>
          <w:sz w:val="24"/>
          <w:szCs w:val="24"/>
        </w:rPr>
        <w:t>xicanos</w:t>
      </w:r>
      <w:r w:rsidRPr="00B01A70">
        <w:rPr>
          <w:rFonts w:ascii="Times New Roman" w:hAnsi="Times New Roman" w:cs="Times New Roman"/>
          <w:sz w:val="24"/>
          <w:szCs w:val="24"/>
        </w:rPr>
        <w:t xml:space="preserve">, se </w:t>
      </w:r>
      <w:r w:rsidR="00123AD9" w:rsidRPr="00B01A70">
        <w:rPr>
          <w:rFonts w:ascii="Times New Roman" w:hAnsi="Times New Roman" w:cs="Times New Roman"/>
          <w:sz w:val="24"/>
          <w:szCs w:val="24"/>
        </w:rPr>
        <w:t>considera</w:t>
      </w:r>
      <w:r w:rsidRPr="00B01A70">
        <w:rPr>
          <w:rFonts w:ascii="Times New Roman" w:hAnsi="Times New Roman" w:cs="Times New Roman"/>
          <w:sz w:val="24"/>
          <w:szCs w:val="24"/>
        </w:rPr>
        <w:t xml:space="preserve"> que el desarrollo </w:t>
      </w:r>
      <w:r w:rsidR="00123AD9" w:rsidRPr="00B01A70">
        <w:rPr>
          <w:rFonts w:ascii="Times New Roman" w:hAnsi="Times New Roman" w:cs="Times New Roman"/>
          <w:sz w:val="24"/>
          <w:szCs w:val="24"/>
        </w:rPr>
        <w:t xml:space="preserve">a nivel </w:t>
      </w:r>
      <w:r w:rsidRPr="00B01A70">
        <w:rPr>
          <w:rFonts w:ascii="Times New Roman" w:hAnsi="Times New Roman" w:cs="Times New Roman"/>
          <w:sz w:val="24"/>
          <w:szCs w:val="24"/>
        </w:rPr>
        <w:t xml:space="preserve">local tiene como </w:t>
      </w:r>
      <w:r w:rsidR="00123AD9" w:rsidRPr="00B01A70">
        <w:rPr>
          <w:rFonts w:ascii="Times New Roman" w:hAnsi="Times New Roman" w:cs="Times New Roman"/>
          <w:sz w:val="24"/>
          <w:szCs w:val="24"/>
        </w:rPr>
        <w:t xml:space="preserve">principal </w:t>
      </w:r>
      <w:r w:rsidRPr="00B01A70">
        <w:rPr>
          <w:rFonts w:ascii="Times New Roman" w:hAnsi="Times New Roman" w:cs="Times New Roman"/>
          <w:sz w:val="24"/>
          <w:szCs w:val="24"/>
        </w:rPr>
        <w:t>obstáculo al sistema federal altamente centralizado</w:t>
      </w:r>
      <w:r w:rsidR="00F21A02" w:rsidRPr="00B01A70">
        <w:rPr>
          <w:rFonts w:ascii="Times New Roman" w:hAnsi="Times New Roman" w:cs="Times New Roman"/>
          <w:sz w:val="24"/>
          <w:szCs w:val="24"/>
        </w:rPr>
        <w:t xml:space="preserve"> en el país</w:t>
      </w:r>
      <w:r w:rsidR="00BE7502">
        <w:rPr>
          <w:rFonts w:ascii="Times New Roman" w:hAnsi="Times New Roman" w:cs="Times New Roman"/>
          <w:sz w:val="24"/>
          <w:szCs w:val="24"/>
        </w:rPr>
        <w:t>.</w:t>
      </w:r>
      <w:r w:rsidRPr="00B01A70">
        <w:rPr>
          <w:rFonts w:ascii="Times New Roman" w:hAnsi="Times New Roman" w:cs="Times New Roman"/>
          <w:sz w:val="24"/>
          <w:szCs w:val="24"/>
        </w:rPr>
        <w:t xml:space="preserve"> (Cabrero, 2004:35-36).</w:t>
      </w:r>
    </w:p>
    <w:p w:rsidR="007859E3" w:rsidRPr="00B01A70" w:rsidRDefault="00D9123B" w:rsidP="004E3228">
      <w:pPr>
        <w:spacing w:before="240"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12F6" w:rsidRPr="00B01A70">
        <w:rPr>
          <w:rFonts w:ascii="Times New Roman" w:hAnsi="Times New Roman" w:cs="Times New Roman"/>
          <w:sz w:val="24"/>
          <w:szCs w:val="24"/>
        </w:rPr>
        <w:t xml:space="preserve">Por esto es </w:t>
      </w:r>
      <w:r w:rsidR="001F3999" w:rsidRPr="00B01A70">
        <w:rPr>
          <w:rFonts w:ascii="Times New Roman" w:hAnsi="Times New Roman" w:cs="Times New Roman"/>
          <w:sz w:val="24"/>
          <w:szCs w:val="24"/>
        </w:rPr>
        <w:t xml:space="preserve">necesario e </w:t>
      </w:r>
      <w:r w:rsidR="006912F6" w:rsidRPr="00B01A70">
        <w:rPr>
          <w:rFonts w:ascii="Times New Roman" w:hAnsi="Times New Roman" w:cs="Times New Roman"/>
          <w:sz w:val="24"/>
          <w:szCs w:val="24"/>
        </w:rPr>
        <w:t>importante conocer en qué entidades federativas se concentra el mayor número de población en pobreza</w:t>
      </w:r>
      <w:r w:rsidR="00284CDB" w:rsidRPr="00B01A70">
        <w:rPr>
          <w:rFonts w:ascii="Times New Roman" w:hAnsi="Times New Roman" w:cs="Times New Roman"/>
          <w:sz w:val="24"/>
          <w:szCs w:val="24"/>
        </w:rPr>
        <w:t xml:space="preserve">, a fin de </w:t>
      </w:r>
      <w:r w:rsidR="00802325" w:rsidRPr="00B01A70">
        <w:rPr>
          <w:rFonts w:ascii="Times New Roman" w:hAnsi="Times New Roman" w:cs="Times New Roman"/>
          <w:sz w:val="24"/>
          <w:szCs w:val="24"/>
        </w:rPr>
        <w:t>conocer las acciones en desarrollo social</w:t>
      </w:r>
      <w:r w:rsidR="006912F6" w:rsidRPr="00B01A70">
        <w:rPr>
          <w:rFonts w:ascii="Times New Roman" w:hAnsi="Times New Roman" w:cs="Times New Roman"/>
          <w:sz w:val="24"/>
          <w:szCs w:val="24"/>
        </w:rPr>
        <w:t xml:space="preserve"> del gobierno federal y</w:t>
      </w:r>
      <w:r w:rsidR="007859E3" w:rsidRPr="00B01A70">
        <w:rPr>
          <w:rFonts w:ascii="Times New Roman" w:hAnsi="Times New Roman" w:cs="Times New Roman"/>
          <w:sz w:val="24"/>
          <w:szCs w:val="24"/>
        </w:rPr>
        <w:t xml:space="preserve"> de los estados</w:t>
      </w:r>
      <w:r w:rsidR="006912F6" w:rsidRPr="00B01A70">
        <w:rPr>
          <w:rFonts w:ascii="Times New Roman" w:hAnsi="Times New Roman" w:cs="Times New Roman"/>
          <w:sz w:val="24"/>
          <w:szCs w:val="24"/>
        </w:rPr>
        <w:t xml:space="preserve">, con el </w:t>
      </w:r>
      <w:r w:rsidR="007859E3" w:rsidRPr="00B01A70">
        <w:rPr>
          <w:rFonts w:ascii="Times New Roman" w:hAnsi="Times New Roman" w:cs="Times New Roman"/>
          <w:sz w:val="24"/>
          <w:szCs w:val="24"/>
        </w:rPr>
        <w:t xml:space="preserve">propósito </w:t>
      </w:r>
      <w:r w:rsidR="006912F6" w:rsidRPr="00B01A70">
        <w:rPr>
          <w:rFonts w:ascii="Times New Roman" w:hAnsi="Times New Roman" w:cs="Times New Roman"/>
          <w:sz w:val="24"/>
          <w:szCs w:val="24"/>
        </w:rPr>
        <w:t xml:space="preserve">de </w:t>
      </w:r>
      <w:r w:rsidR="007859E3" w:rsidRPr="00B01A70">
        <w:rPr>
          <w:rFonts w:ascii="Times New Roman" w:hAnsi="Times New Roman" w:cs="Times New Roman"/>
          <w:sz w:val="24"/>
          <w:szCs w:val="24"/>
        </w:rPr>
        <w:t>generar cambios profundos en</w:t>
      </w:r>
      <w:r w:rsidR="006912F6" w:rsidRPr="00B01A70">
        <w:rPr>
          <w:rFonts w:ascii="Times New Roman" w:hAnsi="Times New Roman" w:cs="Times New Roman"/>
          <w:sz w:val="24"/>
          <w:szCs w:val="24"/>
        </w:rPr>
        <w:t xml:space="preserve"> la situación social predominante </w:t>
      </w:r>
      <w:r w:rsidR="007859E3" w:rsidRPr="00B01A70">
        <w:rPr>
          <w:rFonts w:ascii="Times New Roman" w:hAnsi="Times New Roman" w:cs="Times New Roman"/>
          <w:sz w:val="24"/>
          <w:szCs w:val="24"/>
        </w:rPr>
        <w:t>con el diseño de</w:t>
      </w:r>
      <w:r w:rsidR="006912F6" w:rsidRPr="00B01A70">
        <w:rPr>
          <w:rFonts w:ascii="Times New Roman" w:hAnsi="Times New Roman" w:cs="Times New Roman"/>
          <w:sz w:val="24"/>
          <w:szCs w:val="24"/>
        </w:rPr>
        <w:t xml:space="preserve"> políticas públicas eficaces</w:t>
      </w:r>
      <w:r w:rsidR="007859E3" w:rsidRPr="00B01A70">
        <w:rPr>
          <w:rFonts w:ascii="Times New Roman" w:hAnsi="Times New Roman" w:cs="Times New Roman"/>
          <w:sz w:val="24"/>
          <w:szCs w:val="24"/>
        </w:rPr>
        <w:t xml:space="preserve"> con</w:t>
      </w:r>
      <w:r w:rsidR="00FD17D6" w:rsidRPr="00B01A70">
        <w:rPr>
          <w:rFonts w:ascii="Times New Roman" w:hAnsi="Times New Roman" w:cs="Times New Roman"/>
          <w:sz w:val="24"/>
          <w:szCs w:val="24"/>
        </w:rPr>
        <w:t>juntamente con</w:t>
      </w:r>
      <w:r w:rsidR="007859E3" w:rsidRPr="00B01A70">
        <w:rPr>
          <w:rFonts w:ascii="Times New Roman" w:hAnsi="Times New Roman" w:cs="Times New Roman"/>
          <w:sz w:val="24"/>
          <w:szCs w:val="24"/>
        </w:rPr>
        <w:t xml:space="preserve"> la participación de la ciudadanía</w:t>
      </w:r>
      <w:r w:rsidR="00FD17D6" w:rsidRPr="00B01A70">
        <w:rPr>
          <w:rFonts w:ascii="Times New Roman" w:hAnsi="Times New Roman" w:cs="Times New Roman"/>
          <w:sz w:val="24"/>
          <w:szCs w:val="24"/>
        </w:rPr>
        <w:t xml:space="preserve"> y buscar una gestión transparente pa</w:t>
      </w:r>
      <w:r w:rsidR="001D0822" w:rsidRPr="00B01A70">
        <w:rPr>
          <w:rFonts w:ascii="Times New Roman" w:hAnsi="Times New Roman" w:cs="Times New Roman"/>
          <w:sz w:val="24"/>
          <w:szCs w:val="24"/>
        </w:rPr>
        <w:t xml:space="preserve">ra hacer frente a la pobreza </w:t>
      </w:r>
      <w:r w:rsidR="00FD17D6" w:rsidRPr="00B01A70">
        <w:rPr>
          <w:rFonts w:ascii="Times New Roman" w:hAnsi="Times New Roman" w:cs="Times New Roman"/>
          <w:sz w:val="24"/>
          <w:szCs w:val="24"/>
        </w:rPr>
        <w:t>en la que subsisten millones de connacionales</w:t>
      </w:r>
      <w:r w:rsidR="006912F6" w:rsidRPr="00B01A70">
        <w:rPr>
          <w:rFonts w:ascii="Times New Roman" w:hAnsi="Times New Roman" w:cs="Times New Roman"/>
          <w:sz w:val="24"/>
          <w:szCs w:val="24"/>
        </w:rPr>
        <w:t xml:space="preserve">. </w:t>
      </w:r>
    </w:p>
    <w:p w:rsidR="00D1597E" w:rsidRPr="00B01A70" w:rsidRDefault="007859E3"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La</w:t>
      </w:r>
      <w:r w:rsidR="006912F6" w:rsidRPr="00B01A70">
        <w:rPr>
          <w:rFonts w:ascii="Times New Roman" w:hAnsi="Times New Roman" w:cs="Times New Roman"/>
          <w:sz w:val="24"/>
          <w:szCs w:val="24"/>
        </w:rPr>
        <w:t xml:space="preserve"> situación </w:t>
      </w:r>
      <w:r w:rsidRPr="00B01A70">
        <w:rPr>
          <w:rFonts w:ascii="Times New Roman" w:hAnsi="Times New Roman" w:cs="Times New Roman"/>
          <w:sz w:val="24"/>
          <w:szCs w:val="24"/>
        </w:rPr>
        <w:t xml:space="preserve">de pobreza </w:t>
      </w:r>
      <w:r w:rsidR="0087161E" w:rsidRPr="00B01A70">
        <w:rPr>
          <w:rFonts w:ascii="Times New Roman" w:hAnsi="Times New Roman" w:cs="Times New Roman"/>
          <w:sz w:val="24"/>
          <w:szCs w:val="24"/>
        </w:rPr>
        <w:t xml:space="preserve">a nivel local </w:t>
      </w:r>
      <w:r w:rsidR="006912F6" w:rsidRPr="00B01A70">
        <w:rPr>
          <w:rFonts w:ascii="Times New Roman" w:hAnsi="Times New Roman" w:cs="Times New Roman"/>
          <w:sz w:val="24"/>
          <w:szCs w:val="24"/>
        </w:rPr>
        <w:t>de</w:t>
      </w:r>
      <w:r w:rsidR="00306A82" w:rsidRPr="00B01A70">
        <w:rPr>
          <w:rFonts w:ascii="Times New Roman" w:hAnsi="Times New Roman" w:cs="Times New Roman"/>
          <w:sz w:val="24"/>
          <w:szCs w:val="24"/>
        </w:rPr>
        <w:t>muestra</w:t>
      </w:r>
      <w:r w:rsidR="004D1A56" w:rsidRPr="00B01A70">
        <w:rPr>
          <w:rFonts w:ascii="Times New Roman" w:hAnsi="Times New Roman" w:cs="Times New Roman"/>
          <w:sz w:val="24"/>
          <w:szCs w:val="24"/>
        </w:rPr>
        <w:t xml:space="preserve"> </w:t>
      </w:r>
      <w:r w:rsidR="006912F6" w:rsidRPr="00B01A70">
        <w:rPr>
          <w:rFonts w:ascii="Times New Roman" w:hAnsi="Times New Roman" w:cs="Times New Roman"/>
          <w:sz w:val="24"/>
          <w:szCs w:val="24"/>
        </w:rPr>
        <w:t xml:space="preserve">una </w:t>
      </w:r>
      <w:r w:rsidR="00306A82" w:rsidRPr="00B01A70">
        <w:rPr>
          <w:rFonts w:ascii="Times New Roman" w:hAnsi="Times New Roman" w:cs="Times New Roman"/>
          <w:sz w:val="24"/>
          <w:szCs w:val="24"/>
        </w:rPr>
        <w:t>clara contradicción</w:t>
      </w:r>
      <w:r w:rsidR="004A04D7">
        <w:rPr>
          <w:rFonts w:ascii="Times New Roman" w:hAnsi="Times New Roman" w:cs="Times New Roman"/>
          <w:sz w:val="24"/>
          <w:szCs w:val="24"/>
        </w:rPr>
        <w:t>;</w:t>
      </w:r>
      <w:r w:rsidR="00306A82" w:rsidRPr="00B01A70">
        <w:rPr>
          <w:rFonts w:ascii="Times New Roman" w:hAnsi="Times New Roman" w:cs="Times New Roman"/>
          <w:sz w:val="24"/>
          <w:szCs w:val="24"/>
        </w:rPr>
        <w:t xml:space="preserve"> </w:t>
      </w:r>
      <w:r w:rsidR="004A04D7" w:rsidRPr="00B01A70">
        <w:rPr>
          <w:rFonts w:ascii="Times New Roman" w:hAnsi="Times New Roman" w:cs="Times New Roman"/>
          <w:sz w:val="24"/>
          <w:szCs w:val="24"/>
        </w:rPr>
        <w:t>dado que,</w:t>
      </w:r>
      <w:r w:rsidR="006912F6" w:rsidRPr="00B01A70">
        <w:rPr>
          <w:rFonts w:ascii="Times New Roman" w:hAnsi="Times New Roman" w:cs="Times New Roman"/>
          <w:sz w:val="24"/>
          <w:szCs w:val="24"/>
        </w:rPr>
        <w:t xml:space="preserve"> en las entidades </w:t>
      </w:r>
      <w:r w:rsidR="0087161E" w:rsidRPr="00B01A70">
        <w:rPr>
          <w:rFonts w:ascii="Times New Roman" w:hAnsi="Times New Roman" w:cs="Times New Roman"/>
          <w:sz w:val="24"/>
          <w:szCs w:val="24"/>
        </w:rPr>
        <w:t xml:space="preserve">federativas en estudio, </w:t>
      </w:r>
      <w:r w:rsidR="006912F6" w:rsidRPr="00B01A70">
        <w:rPr>
          <w:rFonts w:ascii="Times New Roman" w:hAnsi="Times New Roman" w:cs="Times New Roman"/>
          <w:sz w:val="24"/>
          <w:szCs w:val="24"/>
        </w:rPr>
        <w:t xml:space="preserve">ha habido un mayor proceso de industrialización, centros </w:t>
      </w:r>
      <w:r w:rsidR="004C276D" w:rsidRPr="00B01A70">
        <w:rPr>
          <w:rFonts w:ascii="Times New Roman" w:hAnsi="Times New Roman" w:cs="Times New Roman"/>
          <w:sz w:val="24"/>
          <w:szCs w:val="24"/>
        </w:rPr>
        <w:t>de educación superior,</w:t>
      </w:r>
      <w:r w:rsidR="006912F6" w:rsidRPr="00B01A70">
        <w:rPr>
          <w:rFonts w:ascii="Times New Roman" w:hAnsi="Times New Roman" w:cs="Times New Roman"/>
          <w:sz w:val="24"/>
          <w:szCs w:val="24"/>
        </w:rPr>
        <w:t xml:space="preserve"> centros empresariales</w:t>
      </w:r>
      <w:r w:rsidR="004C276D" w:rsidRPr="00B01A70">
        <w:rPr>
          <w:rFonts w:ascii="Times New Roman" w:hAnsi="Times New Roman" w:cs="Times New Roman"/>
          <w:sz w:val="24"/>
          <w:szCs w:val="24"/>
        </w:rPr>
        <w:t>,</w:t>
      </w:r>
      <w:r w:rsidR="006912F6" w:rsidRPr="00B01A70">
        <w:rPr>
          <w:rFonts w:ascii="Times New Roman" w:hAnsi="Times New Roman" w:cs="Times New Roman"/>
          <w:sz w:val="24"/>
          <w:szCs w:val="24"/>
        </w:rPr>
        <w:t xml:space="preserve"> nacionales y extranjeros, </w:t>
      </w:r>
      <w:r w:rsidR="004C276D" w:rsidRPr="00B01A70">
        <w:rPr>
          <w:rFonts w:ascii="Times New Roman" w:hAnsi="Times New Roman" w:cs="Times New Roman"/>
          <w:sz w:val="24"/>
          <w:szCs w:val="24"/>
        </w:rPr>
        <w:t xml:space="preserve">donde </w:t>
      </w:r>
      <w:r w:rsidR="006912F6" w:rsidRPr="00B01A70">
        <w:rPr>
          <w:rFonts w:ascii="Times New Roman" w:hAnsi="Times New Roman" w:cs="Times New Roman"/>
          <w:sz w:val="24"/>
          <w:szCs w:val="24"/>
        </w:rPr>
        <w:t>existe la ma</w:t>
      </w:r>
      <w:r w:rsidR="00306A82" w:rsidRPr="00B01A70">
        <w:rPr>
          <w:rFonts w:ascii="Times New Roman" w:hAnsi="Times New Roman" w:cs="Times New Roman"/>
          <w:sz w:val="24"/>
          <w:szCs w:val="24"/>
        </w:rPr>
        <w:t xml:space="preserve">yor cantidad de pobres del país. </w:t>
      </w:r>
      <w:r w:rsidR="004C276D" w:rsidRPr="00B01A70">
        <w:rPr>
          <w:rFonts w:ascii="Times New Roman" w:hAnsi="Times New Roman" w:cs="Times New Roman"/>
          <w:sz w:val="24"/>
          <w:szCs w:val="24"/>
        </w:rPr>
        <w:t>Esta s</w:t>
      </w:r>
      <w:r w:rsidR="00306A82" w:rsidRPr="00B01A70">
        <w:rPr>
          <w:rFonts w:ascii="Times New Roman" w:hAnsi="Times New Roman" w:cs="Times New Roman"/>
          <w:sz w:val="24"/>
          <w:szCs w:val="24"/>
        </w:rPr>
        <w:t>ituación que se explica por la falta de una planeación integral y de una política distributiva</w:t>
      </w:r>
      <w:r w:rsidR="009C0614" w:rsidRPr="00B01A70">
        <w:rPr>
          <w:rFonts w:ascii="Times New Roman" w:hAnsi="Times New Roman" w:cs="Times New Roman"/>
          <w:sz w:val="24"/>
          <w:szCs w:val="24"/>
        </w:rPr>
        <w:t xml:space="preserve"> coherente y con sentido social.</w:t>
      </w:r>
      <w:r w:rsidR="006912F6" w:rsidRPr="00B01A70">
        <w:rPr>
          <w:rFonts w:ascii="Times New Roman" w:hAnsi="Times New Roman" w:cs="Times New Roman"/>
          <w:sz w:val="24"/>
          <w:szCs w:val="24"/>
        </w:rPr>
        <w:t xml:space="preserve"> </w:t>
      </w:r>
      <w:r w:rsidR="009C0614" w:rsidRPr="00B01A70">
        <w:rPr>
          <w:rFonts w:ascii="Times New Roman" w:hAnsi="Times New Roman" w:cs="Times New Roman"/>
          <w:sz w:val="24"/>
          <w:szCs w:val="24"/>
        </w:rPr>
        <w:t xml:space="preserve">Ahora se requiere de una </w:t>
      </w:r>
      <w:r w:rsidR="006912F6" w:rsidRPr="00B01A70">
        <w:rPr>
          <w:rFonts w:ascii="Times New Roman" w:hAnsi="Times New Roman" w:cs="Times New Roman"/>
          <w:sz w:val="24"/>
          <w:szCs w:val="24"/>
        </w:rPr>
        <w:t xml:space="preserve">política de desarrollo </w:t>
      </w:r>
      <w:proofErr w:type="spellStart"/>
      <w:r w:rsidR="006912F6" w:rsidRPr="00B01A70">
        <w:rPr>
          <w:rFonts w:ascii="Times New Roman" w:hAnsi="Times New Roman" w:cs="Times New Roman"/>
          <w:sz w:val="24"/>
          <w:szCs w:val="24"/>
        </w:rPr>
        <w:t>soci</w:t>
      </w:r>
      <w:r w:rsidR="009C0614" w:rsidRPr="00B01A70">
        <w:rPr>
          <w:rFonts w:ascii="Times New Roman" w:hAnsi="Times New Roman" w:cs="Times New Roman"/>
          <w:sz w:val="24"/>
          <w:szCs w:val="24"/>
        </w:rPr>
        <w:t>oeconomica</w:t>
      </w:r>
      <w:proofErr w:type="spellEnd"/>
      <w:r w:rsidR="009C0614" w:rsidRPr="00B01A70">
        <w:rPr>
          <w:rFonts w:ascii="Times New Roman" w:hAnsi="Times New Roman" w:cs="Times New Roman"/>
          <w:sz w:val="24"/>
          <w:szCs w:val="24"/>
        </w:rPr>
        <w:t xml:space="preserve"> y ambiental </w:t>
      </w:r>
      <w:r w:rsidR="006912F6" w:rsidRPr="00B01A70">
        <w:rPr>
          <w:rFonts w:ascii="Times New Roman" w:hAnsi="Times New Roman" w:cs="Times New Roman"/>
          <w:sz w:val="24"/>
          <w:szCs w:val="24"/>
        </w:rPr>
        <w:t xml:space="preserve">que permita </w:t>
      </w:r>
      <w:r w:rsidR="009C0614" w:rsidRPr="00B01A70">
        <w:rPr>
          <w:rFonts w:ascii="Times New Roman" w:hAnsi="Times New Roman" w:cs="Times New Roman"/>
          <w:sz w:val="24"/>
          <w:szCs w:val="24"/>
        </w:rPr>
        <w:t xml:space="preserve">el desarrollo integral para lograr </w:t>
      </w:r>
      <w:r w:rsidR="006912F6" w:rsidRPr="00B01A70">
        <w:rPr>
          <w:rFonts w:ascii="Times New Roman" w:hAnsi="Times New Roman" w:cs="Times New Roman"/>
          <w:sz w:val="24"/>
          <w:szCs w:val="24"/>
        </w:rPr>
        <w:t xml:space="preserve">el impacto </w:t>
      </w:r>
      <w:r w:rsidR="009C0614" w:rsidRPr="00B01A70">
        <w:rPr>
          <w:rFonts w:ascii="Times New Roman" w:hAnsi="Times New Roman" w:cs="Times New Roman"/>
          <w:sz w:val="24"/>
          <w:szCs w:val="24"/>
        </w:rPr>
        <w:t xml:space="preserve">deseado </w:t>
      </w:r>
      <w:r w:rsidR="006912F6" w:rsidRPr="00B01A70">
        <w:rPr>
          <w:rFonts w:ascii="Times New Roman" w:hAnsi="Times New Roman" w:cs="Times New Roman"/>
          <w:sz w:val="24"/>
          <w:szCs w:val="24"/>
        </w:rPr>
        <w:t xml:space="preserve">en la calidad de vida y </w:t>
      </w:r>
      <w:r w:rsidR="009C0614" w:rsidRPr="00B01A70">
        <w:rPr>
          <w:rFonts w:ascii="Times New Roman" w:hAnsi="Times New Roman" w:cs="Times New Roman"/>
          <w:sz w:val="24"/>
          <w:szCs w:val="24"/>
        </w:rPr>
        <w:t>en un</w:t>
      </w:r>
      <w:r w:rsidR="006912F6" w:rsidRPr="00B01A70">
        <w:rPr>
          <w:rFonts w:ascii="Times New Roman" w:hAnsi="Times New Roman" w:cs="Times New Roman"/>
          <w:sz w:val="24"/>
          <w:szCs w:val="24"/>
        </w:rPr>
        <w:t xml:space="preserve"> desarrollo </w:t>
      </w:r>
      <w:r w:rsidR="009C0614" w:rsidRPr="00B01A70">
        <w:rPr>
          <w:rFonts w:ascii="Times New Roman" w:hAnsi="Times New Roman" w:cs="Times New Roman"/>
          <w:sz w:val="24"/>
          <w:szCs w:val="24"/>
        </w:rPr>
        <w:t>nacional incluyente</w:t>
      </w:r>
      <w:r w:rsidR="006912F6" w:rsidRPr="00B01A70">
        <w:rPr>
          <w:rFonts w:ascii="Times New Roman" w:hAnsi="Times New Roman" w:cs="Times New Roman"/>
          <w:sz w:val="24"/>
          <w:szCs w:val="24"/>
        </w:rPr>
        <w:t xml:space="preserve">. </w:t>
      </w:r>
      <w:r w:rsidR="00D1597E" w:rsidRPr="00B01A70">
        <w:rPr>
          <w:rFonts w:ascii="Times New Roman" w:hAnsi="Times New Roman" w:cs="Times New Roman"/>
          <w:sz w:val="24"/>
          <w:szCs w:val="24"/>
        </w:rPr>
        <w:t>En consecuencia, en las entidades federativas con menos desarrollo económico y altos porcentajes de pobreza, la política pública tiene mayores retos, pues implica</w:t>
      </w:r>
      <w:r w:rsidR="00D9123B">
        <w:rPr>
          <w:rFonts w:ascii="Times New Roman" w:hAnsi="Times New Roman" w:cs="Times New Roman"/>
          <w:sz w:val="24"/>
          <w:szCs w:val="24"/>
        </w:rPr>
        <w:t xml:space="preserve"> </w:t>
      </w:r>
      <w:r w:rsidR="00D1597E" w:rsidRPr="00B01A70">
        <w:rPr>
          <w:rFonts w:ascii="Times New Roman" w:hAnsi="Times New Roman" w:cs="Times New Roman"/>
          <w:sz w:val="24"/>
          <w:szCs w:val="24"/>
        </w:rPr>
        <w:t xml:space="preserve">la mejora de calidad de vida desde distintos aspectos como infraestructura y servicios púbicos. </w:t>
      </w:r>
    </w:p>
    <w:p w:rsidR="004A04D7" w:rsidRDefault="004A04D7" w:rsidP="00B01A70">
      <w:pPr>
        <w:spacing w:after="0" w:line="360" w:lineRule="auto"/>
        <w:jc w:val="center"/>
        <w:rPr>
          <w:rFonts w:ascii="Times New Roman" w:hAnsi="Times New Roman" w:cs="Times New Roman"/>
          <w:b/>
          <w:sz w:val="24"/>
          <w:szCs w:val="24"/>
        </w:rPr>
      </w:pPr>
    </w:p>
    <w:p w:rsidR="004A04D7" w:rsidRDefault="004A04D7" w:rsidP="00B01A70">
      <w:pPr>
        <w:spacing w:after="0" w:line="360" w:lineRule="auto"/>
        <w:jc w:val="center"/>
        <w:rPr>
          <w:rFonts w:ascii="Times New Roman" w:hAnsi="Times New Roman" w:cs="Times New Roman"/>
          <w:b/>
          <w:sz w:val="24"/>
          <w:szCs w:val="24"/>
        </w:rPr>
      </w:pPr>
    </w:p>
    <w:p w:rsidR="004A04D7" w:rsidRDefault="004A04D7" w:rsidP="00B01A70">
      <w:pPr>
        <w:spacing w:after="0" w:line="360" w:lineRule="auto"/>
        <w:jc w:val="center"/>
        <w:rPr>
          <w:rFonts w:ascii="Times New Roman" w:hAnsi="Times New Roman" w:cs="Times New Roman"/>
          <w:b/>
          <w:sz w:val="24"/>
          <w:szCs w:val="24"/>
        </w:rPr>
      </w:pPr>
    </w:p>
    <w:p w:rsidR="004A04D7" w:rsidRDefault="004A04D7" w:rsidP="00B01A70">
      <w:pPr>
        <w:spacing w:after="0" w:line="360" w:lineRule="auto"/>
        <w:jc w:val="center"/>
        <w:rPr>
          <w:rFonts w:ascii="Times New Roman" w:hAnsi="Times New Roman" w:cs="Times New Roman"/>
          <w:b/>
          <w:sz w:val="24"/>
          <w:szCs w:val="24"/>
        </w:rPr>
      </w:pPr>
    </w:p>
    <w:p w:rsidR="004A04D7" w:rsidRDefault="004A04D7" w:rsidP="00B01A70">
      <w:pPr>
        <w:spacing w:after="0" w:line="360" w:lineRule="auto"/>
        <w:jc w:val="center"/>
        <w:rPr>
          <w:rFonts w:ascii="Times New Roman" w:hAnsi="Times New Roman" w:cs="Times New Roman"/>
          <w:b/>
          <w:sz w:val="24"/>
          <w:szCs w:val="24"/>
        </w:rPr>
      </w:pPr>
    </w:p>
    <w:p w:rsidR="004A04D7" w:rsidRDefault="004A04D7" w:rsidP="00B01A70">
      <w:pPr>
        <w:spacing w:after="0" w:line="360" w:lineRule="auto"/>
        <w:jc w:val="center"/>
        <w:rPr>
          <w:rFonts w:ascii="Times New Roman" w:hAnsi="Times New Roman" w:cs="Times New Roman"/>
          <w:b/>
          <w:sz w:val="24"/>
          <w:szCs w:val="24"/>
        </w:rPr>
      </w:pPr>
    </w:p>
    <w:p w:rsidR="004A04D7" w:rsidRDefault="004A04D7" w:rsidP="00B01A70">
      <w:pPr>
        <w:spacing w:after="0" w:line="360" w:lineRule="auto"/>
        <w:jc w:val="center"/>
        <w:rPr>
          <w:rFonts w:ascii="Times New Roman" w:hAnsi="Times New Roman" w:cs="Times New Roman"/>
          <w:b/>
          <w:sz w:val="24"/>
          <w:szCs w:val="24"/>
        </w:rPr>
      </w:pPr>
    </w:p>
    <w:p w:rsidR="0083198A" w:rsidRPr="004E3228" w:rsidRDefault="00427A83" w:rsidP="00B01A70">
      <w:pPr>
        <w:spacing w:after="0" w:line="360" w:lineRule="auto"/>
        <w:jc w:val="center"/>
        <w:rPr>
          <w:rFonts w:ascii="Times New Roman" w:hAnsi="Times New Roman" w:cs="Times New Roman"/>
          <w:b/>
          <w:sz w:val="24"/>
          <w:szCs w:val="24"/>
        </w:rPr>
      </w:pPr>
      <w:r w:rsidRPr="004E3228">
        <w:rPr>
          <w:rFonts w:ascii="Times New Roman" w:hAnsi="Times New Roman" w:cs="Times New Roman"/>
          <w:b/>
          <w:sz w:val="24"/>
          <w:szCs w:val="24"/>
        </w:rPr>
        <w:t>Gráfica 2</w:t>
      </w:r>
      <w:r w:rsidR="00834EFD" w:rsidRPr="004E3228">
        <w:rPr>
          <w:rFonts w:ascii="Times New Roman" w:hAnsi="Times New Roman" w:cs="Times New Roman"/>
          <w:b/>
          <w:sz w:val="24"/>
          <w:szCs w:val="24"/>
        </w:rPr>
        <w:t xml:space="preserve">. Número de personas en condiciones de pobreza por entidad federativa, </w:t>
      </w:r>
    </w:p>
    <w:p w:rsidR="00834EFD" w:rsidRPr="004E3228" w:rsidRDefault="00834EFD" w:rsidP="00B01A70">
      <w:pPr>
        <w:spacing w:after="0" w:line="360" w:lineRule="auto"/>
        <w:jc w:val="center"/>
        <w:rPr>
          <w:rFonts w:ascii="Times New Roman" w:hAnsi="Times New Roman" w:cs="Times New Roman"/>
          <w:b/>
          <w:sz w:val="24"/>
          <w:szCs w:val="24"/>
        </w:rPr>
      </w:pPr>
      <w:r w:rsidRPr="004E3228">
        <w:rPr>
          <w:rFonts w:ascii="Times New Roman" w:hAnsi="Times New Roman" w:cs="Times New Roman"/>
          <w:b/>
          <w:sz w:val="24"/>
          <w:szCs w:val="24"/>
        </w:rPr>
        <w:t>2012-2014 (millones de personas)</w:t>
      </w:r>
    </w:p>
    <w:p w:rsidR="00AD1944" w:rsidRPr="00B01A70" w:rsidRDefault="00834EFD" w:rsidP="00B01A70">
      <w:pPr>
        <w:spacing w:after="0" w:line="360" w:lineRule="auto"/>
        <w:rPr>
          <w:rFonts w:ascii="Times New Roman" w:hAnsi="Times New Roman" w:cs="Times New Roman"/>
          <w:b/>
          <w:sz w:val="24"/>
          <w:szCs w:val="24"/>
        </w:rPr>
      </w:pPr>
      <w:r w:rsidRPr="00B01A70">
        <w:rPr>
          <w:rFonts w:ascii="Times New Roman" w:hAnsi="Times New Roman" w:cs="Times New Roman"/>
          <w:b/>
          <w:noProof/>
          <w:sz w:val="24"/>
          <w:szCs w:val="24"/>
        </w:rPr>
        <w:drawing>
          <wp:inline distT="0" distB="0" distL="0" distR="0">
            <wp:extent cx="5507665" cy="3785190"/>
            <wp:effectExtent l="0" t="0" r="0" b="0"/>
            <wp:docPr id="12"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4EFD" w:rsidRPr="00B01A70" w:rsidRDefault="00834EFD" w:rsidP="00B01A70">
      <w:pPr>
        <w:spacing w:after="0" w:line="360" w:lineRule="auto"/>
        <w:jc w:val="center"/>
        <w:rPr>
          <w:rFonts w:ascii="Times New Roman" w:hAnsi="Times New Roman" w:cs="Times New Roman"/>
          <w:sz w:val="20"/>
          <w:szCs w:val="20"/>
        </w:rPr>
      </w:pPr>
      <w:r w:rsidRPr="00B01A70">
        <w:rPr>
          <w:rFonts w:ascii="Times New Roman" w:hAnsi="Times New Roman" w:cs="Times New Roman"/>
          <w:sz w:val="20"/>
          <w:szCs w:val="20"/>
        </w:rPr>
        <w:t>Fuente: Elaboración propia con base en CONEVAL (2015</w:t>
      </w:r>
      <w:r w:rsidR="00420104" w:rsidRPr="00B01A70">
        <w:rPr>
          <w:rFonts w:ascii="Times New Roman" w:hAnsi="Times New Roman" w:cs="Times New Roman"/>
          <w:sz w:val="20"/>
          <w:szCs w:val="20"/>
        </w:rPr>
        <w:t>c</w:t>
      </w:r>
      <w:r w:rsidRPr="00B01A70">
        <w:rPr>
          <w:rFonts w:ascii="Times New Roman" w:hAnsi="Times New Roman" w:cs="Times New Roman"/>
          <w:sz w:val="20"/>
          <w:szCs w:val="20"/>
        </w:rPr>
        <w:t>).</w:t>
      </w:r>
    </w:p>
    <w:p w:rsidR="00085334" w:rsidRDefault="005C6AEB"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La r</w:t>
      </w:r>
      <w:r w:rsidR="00C360C3" w:rsidRPr="00B01A70">
        <w:rPr>
          <w:rFonts w:ascii="Times New Roman" w:hAnsi="Times New Roman" w:cs="Times New Roman"/>
          <w:sz w:val="24"/>
          <w:szCs w:val="24"/>
        </w:rPr>
        <w:t>educ</w:t>
      </w:r>
      <w:r w:rsidRPr="00B01A70">
        <w:rPr>
          <w:rFonts w:ascii="Times New Roman" w:hAnsi="Times New Roman" w:cs="Times New Roman"/>
          <w:sz w:val="24"/>
          <w:szCs w:val="24"/>
        </w:rPr>
        <w:t>ción de</w:t>
      </w:r>
      <w:r w:rsidR="00C360C3" w:rsidRPr="00B01A70">
        <w:rPr>
          <w:rFonts w:ascii="Times New Roman" w:hAnsi="Times New Roman" w:cs="Times New Roman"/>
          <w:sz w:val="24"/>
          <w:szCs w:val="24"/>
        </w:rPr>
        <w:t xml:space="preserve"> la pobreza en las entidades federativas no solamente se logrará con la modificación de la política social de los gobiernos estatales </w:t>
      </w:r>
      <w:r w:rsidR="00A94934" w:rsidRPr="00B01A70">
        <w:rPr>
          <w:rFonts w:ascii="Times New Roman" w:hAnsi="Times New Roman" w:cs="Times New Roman"/>
          <w:sz w:val="24"/>
          <w:szCs w:val="24"/>
        </w:rPr>
        <w:t xml:space="preserve">y </w:t>
      </w:r>
      <w:r w:rsidR="00C360C3" w:rsidRPr="00B01A70">
        <w:rPr>
          <w:rFonts w:ascii="Times New Roman" w:hAnsi="Times New Roman" w:cs="Times New Roman"/>
          <w:sz w:val="24"/>
          <w:szCs w:val="24"/>
        </w:rPr>
        <w:t xml:space="preserve">federal, </w:t>
      </w:r>
      <w:r w:rsidR="00A94934" w:rsidRPr="00B01A70">
        <w:rPr>
          <w:rFonts w:ascii="Times New Roman" w:hAnsi="Times New Roman" w:cs="Times New Roman"/>
          <w:sz w:val="24"/>
          <w:szCs w:val="24"/>
        </w:rPr>
        <w:t>sino que se requiere de firmes pro</w:t>
      </w:r>
      <w:r w:rsidRPr="00B01A70">
        <w:rPr>
          <w:rFonts w:ascii="Times New Roman" w:hAnsi="Times New Roman" w:cs="Times New Roman"/>
          <w:sz w:val="24"/>
          <w:szCs w:val="24"/>
        </w:rPr>
        <w:t>p</w:t>
      </w:r>
      <w:r w:rsidR="00A94934" w:rsidRPr="00B01A70">
        <w:rPr>
          <w:rFonts w:ascii="Times New Roman" w:hAnsi="Times New Roman" w:cs="Times New Roman"/>
          <w:sz w:val="24"/>
          <w:szCs w:val="24"/>
        </w:rPr>
        <w:t xml:space="preserve">ósitos </w:t>
      </w:r>
      <w:r w:rsidR="00B3147C" w:rsidRPr="00B01A70">
        <w:rPr>
          <w:rFonts w:ascii="Times New Roman" w:hAnsi="Times New Roman" w:cs="Times New Roman"/>
          <w:sz w:val="24"/>
          <w:szCs w:val="24"/>
        </w:rPr>
        <w:t xml:space="preserve">para </w:t>
      </w:r>
      <w:r w:rsidR="00C360C3" w:rsidRPr="00B01A70">
        <w:rPr>
          <w:rFonts w:ascii="Times New Roman" w:hAnsi="Times New Roman" w:cs="Times New Roman"/>
          <w:sz w:val="24"/>
          <w:szCs w:val="24"/>
        </w:rPr>
        <w:t>mejora</w:t>
      </w:r>
      <w:r w:rsidR="00437D9E" w:rsidRPr="00B01A70">
        <w:rPr>
          <w:rFonts w:ascii="Times New Roman" w:hAnsi="Times New Roman" w:cs="Times New Roman"/>
          <w:sz w:val="24"/>
          <w:szCs w:val="24"/>
        </w:rPr>
        <w:t>r</w:t>
      </w:r>
      <w:r w:rsidR="00C360C3" w:rsidRPr="00B01A70">
        <w:rPr>
          <w:rFonts w:ascii="Times New Roman" w:hAnsi="Times New Roman" w:cs="Times New Roman"/>
          <w:sz w:val="24"/>
          <w:szCs w:val="24"/>
        </w:rPr>
        <w:t xml:space="preserve"> la cooperación y coordinación intergubernamental, </w:t>
      </w:r>
      <w:r w:rsidR="00437D9E" w:rsidRPr="00B01A70">
        <w:rPr>
          <w:rFonts w:ascii="Times New Roman" w:hAnsi="Times New Roman" w:cs="Times New Roman"/>
          <w:sz w:val="24"/>
          <w:szCs w:val="24"/>
        </w:rPr>
        <w:t xml:space="preserve">y </w:t>
      </w:r>
      <w:r w:rsidR="004C276D" w:rsidRPr="00B01A70">
        <w:rPr>
          <w:rFonts w:ascii="Times New Roman" w:hAnsi="Times New Roman" w:cs="Times New Roman"/>
          <w:sz w:val="24"/>
          <w:szCs w:val="24"/>
        </w:rPr>
        <w:t xml:space="preserve">particularmente </w:t>
      </w:r>
      <w:r w:rsidR="00437D9E" w:rsidRPr="00B01A70">
        <w:rPr>
          <w:rFonts w:ascii="Times New Roman" w:hAnsi="Times New Roman" w:cs="Times New Roman"/>
          <w:sz w:val="24"/>
          <w:szCs w:val="24"/>
        </w:rPr>
        <w:t xml:space="preserve">de una </w:t>
      </w:r>
      <w:r w:rsidR="00085334" w:rsidRPr="00B01A70">
        <w:rPr>
          <w:rFonts w:ascii="Times New Roman" w:hAnsi="Times New Roman" w:cs="Times New Roman"/>
          <w:sz w:val="24"/>
          <w:szCs w:val="24"/>
        </w:rPr>
        <w:t xml:space="preserve">política de superación de la pobreza </w:t>
      </w:r>
      <w:r w:rsidR="00B3147C" w:rsidRPr="00B01A70">
        <w:rPr>
          <w:rFonts w:ascii="Times New Roman" w:hAnsi="Times New Roman" w:cs="Times New Roman"/>
          <w:sz w:val="24"/>
          <w:szCs w:val="24"/>
        </w:rPr>
        <w:t xml:space="preserve">la </w:t>
      </w:r>
      <w:r w:rsidR="00A33F8C">
        <w:rPr>
          <w:rFonts w:ascii="Times New Roman" w:hAnsi="Times New Roman" w:cs="Times New Roman"/>
          <w:sz w:val="24"/>
          <w:szCs w:val="24"/>
        </w:rPr>
        <w:t xml:space="preserve">que </w:t>
      </w:r>
      <w:r w:rsidR="00085334" w:rsidRPr="00B01A70">
        <w:rPr>
          <w:rFonts w:ascii="Times New Roman" w:hAnsi="Times New Roman" w:cs="Times New Roman"/>
          <w:sz w:val="24"/>
          <w:szCs w:val="24"/>
        </w:rPr>
        <w:t xml:space="preserve">debe ser parte de un modelo de desarrollo incluyente, que favorezca el crecimiento económico y la generación de empleos dignos para toda la población, así como un régimen de bienestar universal que </w:t>
      </w:r>
      <w:r w:rsidR="00085334" w:rsidRPr="00B01A70">
        <w:rPr>
          <w:rFonts w:ascii="Times New Roman" w:hAnsi="Times New Roman" w:cs="Times New Roman"/>
          <w:sz w:val="24"/>
          <w:szCs w:val="24"/>
        </w:rPr>
        <w:lastRenderedPageBreak/>
        <w:t>provea un conjunto de bienes y servicios sociales</w:t>
      </w:r>
      <w:r w:rsidR="00A33F8C">
        <w:rPr>
          <w:rFonts w:ascii="Times New Roman" w:hAnsi="Times New Roman" w:cs="Times New Roman"/>
          <w:sz w:val="24"/>
          <w:szCs w:val="24"/>
        </w:rPr>
        <w:t xml:space="preserve"> básicos para toda la población</w:t>
      </w:r>
      <w:r w:rsidR="00085334" w:rsidRPr="00B01A70">
        <w:rPr>
          <w:rFonts w:ascii="Times New Roman" w:hAnsi="Times New Roman" w:cs="Times New Roman"/>
          <w:sz w:val="24"/>
          <w:szCs w:val="24"/>
        </w:rPr>
        <w:t xml:space="preserve"> (Cordera y </w:t>
      </w:r>
      <w:proofErr w:type="spellStart"/>
      <w:r w:rsidR="00085334" w:rsidRPr="00B01A70">
        <w:rPr>
          <w:rFonts w:ascii="Times New Roman" w:hAnsi="Times New Roman" w:cs="Times New Roman"/>
          <w:sz w:val="24"/>
          <w:szCs w:val="24"/>
        </w:rPr>
        <w:t>Provencio</w:t>
      </w:r>
      <w:proofErr w:type="spellEnd"/>
      <w:r w:rsidR="00085334" w:rsidRPr="00B01A70">
        <w:rPr>
          <w:rFonts w:ascii="Times New Roman" w:hAnsi="Times New Roman" w:cs="Times New Roman"/>
          <w:sz w:val="24"/>
          <w:szCs w:val="24"/>
        </w:rPr>
        <w:t>, 2016: 28).</w:t>
      </w:r>
    </w:p>
    <w:p w:rsidR="00242DD7" w:rsidRPr="00B01A70" w:rsidRDefault="00A41654" w:rsidP="004E3228">
      <w:pPr>
        <w:pStyle w:val="Prrafodelista"/>
        <w:numPr>
          <w:ilvl w:val="1"/>
          <w:numId w:val="4"/>
        </w:numPr>
        <w:spacing w:before="240" w:after="120" w:line="312" w:lineRule="auto"/>
        <w:jc w:val="both"/>
        <w:rPr>
          <w:rFonts w:ascii="Times New Roman" w:hAnsi="Times New Roman" w:cs="Times New Roman"/>
          <w:sz w:val="24"/>
          <w:szCs w:val="24"/>
        </w:rPr>
      </w:pPr>
      <w:r w:rsidRPr="00B01A70">
        <w:rPr>
          <w:rFonts w:ascii="Times New Roman" w:hAnsi="Times New Roman" w:cs="Times New Roman"/>
          <w:b/>
          <w:sz w:val="24"/>
          <w:szCs w:val="24"/>
        </w:rPr>
        <w:t>Programas Públicos d</w:t>
      </w:r>
      <w:r w:rsidR="000265D5" w:rsidRPr="00B01A70">
        <w:rPr>
          <w:rFonts w:ascii="Times New Roman" w:hAnsi="Times New Roman" w:cs="Times New Roman"/>
          <w:b/>
          <w:sz w:val="24"/>
          <w:szCs w:val="24"/>
        </w:rPr>
        <w:t>e Desarrollo Social</w:t>
      </w:r>
      <w:r w:rsidR="0087161E" w:rsidRPr="00B01A70">
        <w:rPr>
          <w:rFonts w:ascii="Times New Roman" w:hAnsi="Times New Roman" w:cs="Times New Roman"/>
          <w:b/>
          <w:sz w:val="24"/>
          <w:szCs w:val="24"/>
        </w:rPr>
        <w:t xml:space="preserve"> </w:t>
      </w:r>
      <w:r w:rsidR="00925613" w:rsidRPr="00B01A70">
        <w:rPr>
          <w:rFonts w:ascii="Times New Roman" w:hAnsi="Times New Roman" w:cs="Times New Roman"/>
          <w:b/>
          <w:sz w:val="24"/>
          <w:szCs w:val="24"/>
        </w:rPr>
        <w:t>en las diez entidades con mayor pobreza</w:t>
      </w:r>
    </w:p>
    <w:p w:rsidR="00D70FCC" w:rsidRPr="00B01A70" w:rsidRDefault="000643EA"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En los</w:t>
      </w:r>
      <w:r w:rsidR="00D41CB1" w:rsidRPr="00B01A70">
        <w:rPr>
          <w:rFonts w:ascii="Times New Roman" w:hAnsi="Times New Roman" w:cs="Times New Roman"/>
          <w:sz w:val="24"/>
          <w:szCs w:val="24"/>
        </w:rPr>
        <w:t xml:space="preserve"> años</w:t>
      </w:r>
      <w:r w:rsidRPr="00B01A70">
        <w:rPr>
          <w:rFonts w:ascii="Times New Roman" w:hAnsi="Times New Roman" w:cs="Times New Roman"/>
          <w:sz w:val="24"/>
          <w:szCs w:val="24"/>
        </w:rPr>
        <w:t xml:space="preserve"> recientes</w:t>
      </w:r>
      <w:r w:rsidR="00D41CB1" w:rsidRPr="00B01A70">
        <w:rPr>
          <w:rFonts w:ascii="Times New Roman" w:hAnsi="Times New Roman" w:cs="Times New Roman"/>
          <w:sz w:val="24"/>
          <w:szCs w:val="24"/>
        </w:rPr>
        <w:t>, el CONEVAL ha sistematizado información respecto a los programas públicos en los t</w:t>
      </w:r>
      <w:r w:rsidR="00FD7A4D" w:rsidRPr="00B01A70">
        <w:rPr>
          <w:rFonts w:ascii="Times New Roman" w:hAnsi="Times New Roman" w:cs="Times New Roman"/>
          <w:sz w:val="24"/>
          <w:szCs w:val="24"/>
        </w:rPr>
        <w:t>res órdenes de gobierno, con est</w:t>
      </w:r>
      <w:r w:rsidR="00D41CB1" w:rsidRPr="00B01A70">
        <w:rPr>
          <w:rFonts w:ascii="Times New Roman" w:hAnsi="Times New Roman" w:cs="Times New Roman"/>
          <w:sz w:val="24"/>
          <w:szCs w:val="24"/>
        </w:rPr>
        <w:t xml:space="preserve">o ha permitido conocer lo que desde hace muchas décadas era necesario. </w:t>
      </w:r>
      <w:r w:rsidR="000E0B10" w:rsidRPr="00B01A70">
        <w:rPr>
          <w:rFonts w:ascii="Times New Roman" w:hAnsi="Times New Roman" w:cs="Times New Roman"/>
          <w:sz w:val="24"/>
          <w:szCs w:val="24"/>
        </w:rPr>
        <w:t xml:space="preserve">Con base en </w:t>
      </w:r>
      <w:r w:rsidR="00FA7787" w:rsidRPr="00B01A70">
        <w:rPr>
          <w:rFonts w:ascii="Times New Roman" w:hAnsi="Times New Roman" w:cs="Times New Roman"/>
          <w:sz w:val="24"/>
          <w:szCs w:val="24"/>
        </w:rPr>
        <w:t>CONEVAL (2015d</w:t>
      </w:r>
      <w:r w:rsidR="000E0B10" w:rsidRPr="00B01A70">
        <w:rPr>
          <w:rFonts w:ascii="Times New Roman" w:hAnsi="Times New Roman" w:cs="Times New Roman"/>
          <w:sz w:val="24"/>
          <w:szCs w:val="24"/>
        </w:rPr>
        <w:t xml:space="preserve">: </w:t>
      </w:r>
      <w:r w:rsidR="00BD1BF3" w:rsidRPr="00B01A70">
        <w:rPr>
          <w:rFonts w:ascii="Times New Roman" w:hAnsi="Times New Roman" w:cs="Times New Roman"/>
          <w:sz w:val="24"/>
          <w:szCs w:val="24"/>
        </w:rPr>
        <w:t>4-12</w:t>
      </w:r>
      <w:r w:rsidR="0027542F" w:rsidRPr="00B01A70">
        <w:rPr>
          <w:rFonts w:ascii="Times New Roman" w:hAnsi="Times New Roman" w:cs="Times New Roman"/>
          <w:sz w:val="24"/>
          <w:szCs w:val="24"/>
        </w:rPr>
        <w:t>) e</w:t>
      </w:r>
      <w:r w:rsidR="00D41CB1" w:rsidRPr="00B01A70">
        <w:rPr>
          <w:rFonts w:ascii="Times New Roman" w:hAnsi="Times New Roman" w:cs="Times New Roman"/>
          <w:sz w:val="24"/>
          <w:szCs w:val="24"/>
        </w:rPr>
        <w:t>l Inventario Nacional de Programas y Acciones para el Desarrollo Social</w:t>
      </w:r>
      <w:r w:rsidR="00D41CB1" w:rsidRPr="00B01A70">
        <w:rPr>
          <w:rFonts w:ascii="Times New Roman" w:hAnsi="Times New Roman" w:cs="Times New Roman"/>
          <w:i/>
          <w:sz w:val="24"/>
          <w:szCs w:val="24"/>
        </w:rPr>
        <w:t xml:space="preserve"> </w:t>
      </w:r>
      <w:r w:rsidR="00D41CB1" w:rsidRPr="00B01A70">
        <w:rPr>
          <w:rFonts w:ascii="Times New Roman" w:hAnsi="Times New Roman" w:cs="Times New Roman"/>
          <w:sz w:val="24"/>
          <w:szCs w:val="24"/>
        </w:rPr>
        <w:t xml:space="preserve">contiene datos para los años 2014 a nivel </w:t>
      </w:r>
      <w:r w:rsidR="0096321F" w:rsidRPr="00B01A70">
        <w:rPr>
          <w:rFonts w:ascii="Times New Roman" w:hAnsi="Times New Roman" w:cs="Times New Roman"/>
          <w:sz w:val="24"/>
          <w:szCs w:val="24"/>
        </w:rPr>
        <w:t xml:space="preserve">federal, </w:t>
      </w:r>
      <w:r w:rsidR="00D41CB1" w:rsidRPr="00B01A70">
        <w:rPr>
          <w:rFonts w:ascii="Times New Roman" w:hAnsi="Times New Roman" w:cs="Times New Roman"/>
          <w:sz w:val="24"/>
          <w:szCs w:val="24"/>
        </w:rPr>
        <w:t>2012 a nivel estatal y en el per</w:t>
      </w:r>
      <w:r w:rsidR="0096321F" w:rsidRPr="00B01A70">
        <w:rPr>
          <w:rFonts w:ascii="Times New Roman" w:hAnsi="Times New Roman" w:cs="Times New Roman"/>
          <w:sz w:val="24"/>
          <w:szCs w:val="24"/>
        </w:rPr>
        <w:t xml:space="preserve">iodo 2014-2015 en municipios. Para los fines de la presente investigación, se hace énfasis en los federales y estatales para contrastarlos con el número de pobres a nivel estatal en el periodo de estudio en 2012-2014. Los programas en los tres órdenes de gobierno suman 6,751 acciones, de los cuales 233 corresponden al gobierno federal, 3788 </w:t>
      </w:r>
      <w:r w:rsidR="002E249B" w:rsidRPr="00B01A70">
        <w:rPr>
          <w:rFonts w:ascii="Times New Roman" w:hAnsi="Times New Roman" w:cs="Times New Roman"/>
          <w:sz w:val="24"/>
          <w:szCs w:val="24"/>
        </w:rPr>
        <w:t xml:space="preserve">a </w:t>
      </w:r>
      <w:r w:rsidR="0096321F" w:rsidRPr="00B01A70">
        <w:rPr>
          <w:rFonts w:ascii="Times New Roman" w:hAnsi="Times New Roman" w:cs="Times New Roman"/>
          <w:sz w:val="24"/>
          <w:szCs w:val="24"/>
        </w:rPr>
        <w:t>las</w:t>
      </w:r>
      <w:r w:rsidR="002E249B" w:rsidRPr="00B01A70">
        <w:rPr>
          <w:rFonts w:ascii="Times New Roman" w:hAnsi="Times New Roman" w:cs="Times New Roman"/>
          <w:sz w:val="24"/>
          <w:szCs w:val="24"/>
        </w:rPr>
        <w:t xml:space="preserve"> entidades federativas y 2730 a</w:t>
      </w:r>
      <w:r w:rsidR="0096321F" w:rsidRPr="00B01A70">
        <w:rPr>
          <w:rFonts w:ascii="Times New Roman" w:hAnsi="Times New Roman" w:cs="Times New Roman"/>
          <w:sz w:val="24"/>
          <w:szCs w:val="24"/>
        </w:rPr>
        <w:t xml:space="preserve"> los municipios, </w:t>
      </w:r>
      <w:r w:rsidR="00D70FCC" w:rsidRPr="00B01A70">
        <w:rPr>
          <w:rFonts w:ascii="Times New Roman" w:hAnsi="Times New Roman" w:cs="Times New Roman"/>
          <w:sz w:val="24"/>
          <w:szCs w:val="24"/>
        </w:rPr>
        <w:t xml:space="preserve">lo que representa el 3.5, 56.1 y </w:t>
      </w:r>
      <w:r w:rsidR="00031E8B">
        <w:rPr>
          <w:rFonts w:ascii="Times New Roman" w:hAnsi="Times New Roman" w:cs="Times New Roman"/>
          <w:sz w:val="24"/>
          <w:szCs w:val="24"/>
        </w:rPr>
        <w:t>40.4 %</w:t>
      </w:r>
      <w:r w:rsidR="0027542F" w:rsidRPr="00B01A70">
        <w:rPr>
          <w:rFonts w:ascii="Times New Roman" w:hAnsi="Times New Roman" w:cs="Times New Roman"/>
          <w:sz w:val="24"/>
          <w:szCs w:val="24"/>
        </w:rPr>
        <w:t xml:space="preserve"> respectivamente </w:t>
      </w:r>
    </w:p>
    <w:p w:rsidR="003E6DD1" w:rsidRPr="00B01A70" w:rsidRDefault="00E8208C"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L</w:t>
      </w:r>
      <w:r w:rsidR="00065025" w:rsidRPr="00B01A70">
        <w:rPr>
          <w:rFonts w:ascii="Times New Roman" w:hAnsi="Times New Roman" w:cs="Times New Roman"/>
          <w:sz w:val="24"/>
          <w:szCs w:val="24"/>
        </w:rPr>
        <w:t xml:space="preserve">a revisión del inventario de programas y acciones en desarrollo social de las </w:t>
      </w:r>
      <w:r w:rsidR="00CB7957" w:rsidRPr="00B01A70">
        <w:rPr>
          <w:rFonts w:ascii="Times New Roman" w:hAnsi="Times New Roman" w:cs="Times New Roman"/>
          <w:sz w:val="24"/>
          <w:szCs w:val="24"/>
        </w:rPr>
        <w:t xml:space="preserve">diez </w:t>
      </w:r>
      <w:r w:rsidR="00065025" w:rsidRPr="00B01A70">
        <w:rPr>
          <w:rFonts w:ascii="Times New Roman" w:hAnsi="Times New Roman" w:cs="Times New Roman"/>
          <w:sz w:val="24"/>
          <w:szCs w:val="24"/>
        </w:rPr>
        <w:t>entidades federat</w:t>
      </w:r>
      <w:r w:rsidR="00CB7957" w:rsidRPr="00B01A70">
        <w:rPr>
          <w:rFonts w:ascii="Times New Roman" w:hAnsi="Times New Roman" w:cs="Times New Roman"/>
          <w:sz w:val="24"/>
          <w:szCs w:val="24"/>
        </w:rPr>
        <w:t>ivas con mayor número de pobres</w:t>
      </w:r>
      <w:r w:rsidR="00065025" w:rsidRPr="00B01A70">
        <w:rPr>
          <w:rFonts w:ascii="Times New Roman" w:hAnsi="Times New Roman" w:cs="Times New Roman"/>
          <w:sz w:val="24"/>
          <w:szCs w:val="24"/>
        </w:rPr>
        <w:t xml:space="preserve">, </w:t>
      </w:r>
      <w:r w:rsidRPr="00B01A70">
        <w:rPr>
          <w:rFonts w:ascii="Times New Roman" w:hAnsi="Times New Roman" w:cs="Times New Roman"/>
          <w:sz w:val="24"/>
          <w:szCs w:val="24"/>
        </w:rPr>
        <w:t>permite identificar</w:t>
      </w:r>
      <w:r w:rsidR="00065025" w:rsidRPr="00B01A70">
        <w:rPr>
          <w:rFonts w:ascii="Times New Roman" w:hAnsi="Times New Roman" w:cs="Times New Roman"/>
          <w:sz w:val="24"/>
          <w:szCs w:val="24"/>
        </w:rPr>
        <w:t xml:space="preserve"> que la</w:t>
      </w:r>
      <w:r w:rsidR="008865E0" w:rsidRPr="00B01A70">
        <w:rPr>
          <w:rFonts w:ascii="Times New Roman" w:hAnsi="Times New Roman" w:cs="Times New Roman"/>
          <w:sz w:val="24"/>
          <w:szCs w:val="24"/>
        </w:rPr>
        <w:t xml:space="preserve"> cantidad de programas suman 1552</w:t>
      </w:r>
      <w:r w:rsidR="00065025" w:rsidRPr="00B01A70">
        <w:rPr>
          <w:rFonts w:ascii="Times New Roman" w:hAnsi="Times New Roman" w:cs="Times New Roman"/>
          <w:sz w:val="24"/>
          <w:szCs w:val="24"/>
        </w:rPr>
        <w:t>, por ende existen en demasía acciones encaminadas a mejorar la calidad de vida de la población en distin</w:t>
      </w:r>
      <w:r w:rsidR="00CB7957" w:rsidRPr="00B01A70">
        <w:rPr>
          <w:rFonts w:ascii="Times New Roman" w:hAnsi="Times New Roman" w:cs="Times New Roman"/>
          <w:sz w:val="24"/>
          <w:szCs w:val="24"/>
        </w:rPr>
        <w:t>tas dimensiones</w:t>
      </w:r>
      <w:r w:rsidR="00065025" w:rsidRPr="00B01A70">
        <w:rPr>
          <w:rFonts w:ascii="Times New Roman" w:hAnsi="Times New Roman" w:cs="Times New Roman"/>
          <w:sz w:val="24"/>
          <w:szCs w:val="24"/>
        </w:rPr>
        <w:t>, además coexiste</w:t>
      </w:r>
      <w:r w:rsidR="008865E0" w:rsidRPr="00B01A70">
        <w:rPr>
          <w:rFonts w:ascii="Times New Roman" w:hAnsi="Times New Roman" w:cs="Times New Roman"/>
          <w:sz w:val="24"/>
          <w:szCs w:val="24"/>
        </w:rPr>
        <w:t>n</w:t>
      </w:r>
      <w:r w:rsidR="00065025" w:rsidRPr="00B01A70">
        <w:rPr>
          <w:rFonts w:ascii="Times New Roman" w:hAnsi="Times New Roman" w:cs="Times New Roman"/>
          <w:sz w:val="24"/>
          <w:szCs w:val="24"/>
        </w:rPr>
        <w:t xml:space="preserve"> con los programas del gobierno federal, lo que </w:t>
      </w:r>
      <w:r w:rsidRPr="00B01A70">
        <w:rPr>
          <w:rFonts w:ascii="Times New Roman" w:hAnsi="Times New Roman" w:cs="Times New Roman"/>
          <w:sz w:val="24"/>
          <w:szCs w:val="24"/>
        </w:rPr>
        <w:t xml:space="preserve">hace </w:t>
      </w:r>
      <w:r w:rsidR="00065025" w:rsidRPr="00B01A70">
        <w:rPr>
          <w:rFonts w:ascii="Times New Roman" w:hAnsi="Times New Roman" w:cs="Times New Roman"/>
          <w:sz w:val="24"/>
          <w:szCs w:val="24"/>
        </w:rPr>
        <w:t xml:space="preserve">suponer que la acción conjunta del gobierno federal y estatales debiera obtener un impacto positivo, sin embargo al comparar los programas con la magnitud de pobreza permite cuestionar la efectividad de la política de desarrollo social en el periodo de 2012 a 2014, pues la pobreza </w:t>
      </w:r>
      <w:r w:rsidRPr="00B01A70">
        <w:rPr>
          <w:rFonts w:ascii="Times New Roman" w:hAnsi="Times New Roman" w:cs="Times New Roman"/>
          <w:sz w:val="24"/>
          <w:szCs w:val="24"/>
        </w:rPr>
        <w:t xml:space="preserve">extrema </w:t>
      </w:r>
      <w:r w:rsidR="00065025" w:rsidRPr="00B01A70">
        <w:rPr>
          <w:rFonts w:ascii="Times New Roman" w:hAnsi="Times New Roman" w:cs="Times New Roman"/>
          <w:sz w:val="24"/>
          <w:szCs w:val="24"/>
        </w:rPr>
        <w:t>solamente tuvo d</w:t>
      </w:r>
      <w:r w:rsidRPr="00B01A70">
        <w:rPr>
          <w:rFonts w:ascii="Times New Roman" w:hAnsi="Times New Roman" w:cs="Times New Roman"/>
          <w:sz w:val="24"/>
          <w:szCs w:val="24"/>
        </w:rPr>
        <w:t>isminución ínfima</w:t>
      </w:r>
      <w:r w:rsidR="00065025" w:rsidRPr="00B01A70">
        <w:rPr>
          <w:rFonts w:ascii="Times New Roman" w:hAnsi="Times New Roman" w:cs="Times New Roman"/>
          <w:sz w:val="24"/>
          <w:szCs w:val="24"/>
        </w:rPr>
        <w:t>, sino que aumentó en 2 millones</w:t>
      </w:r>
      <w:r w:rsidRPr="00B01A70">
        <w:rPr>
          <w:rFonts w:ascii="Times New Roman" w:hAnsi="Times New Roman" w:cs="Times New Roman"/>
          <w:sz w:val="24"/>
          <w:szCs w:val="24"/>
        </w:rPr>
        <w:t xml:space="preserve"> la pobreza a nivel nacional</w:t>
      </w:r>
      <w:r w:rsidR="00065025" w:rsidRPr="00B01A70">
        <w:rPr>
          <w:rFonts w:ascii="Times New Roman" w:hAnsi="Times New Roman" w:cs="Times New Roman"/>
          <w:sz w:val="24"/>
          <w:szCs w:val="24"/>
        </w:rPr>
        <w:t xml:space="preserve">, resultado que demanda una revisión objetiva </w:t>
      </w:r>
      <w:r w:rsidRPr="00B01A70">
        <w:rPr>
          <w:rFonts w:ascii="Times New Roman" w:hAnsi="Times New Roman" w:cs="Times New Roman"/>
          <w:sz w:val="24"/>
          <w:szCs w:val="24"/>
        </w:rPr>
        <w:t xml:space="preserve">de las políticas públicas </w:t>
      </w:r>
      <w:r w:rsidR="00065025" w:rsidRPr="00B01A70">
        <w:rPr>
          <w:rFonts w:ascii="Times New Roman" w:hAnsi="Times New Roman" w:cs="Times New Roman"/>
          <w:sz w:val="24"/>
          <w:szCs w:val="24"/>
        </w:rPr>
        <w:t>en aras de que el impacto tenga mejores resultados.</w:t>
      </w:r>
      <w:r w:rsidR="003E6DD1" w:rsidRPr="00B01A70">
        <w:rPr>
          <w:rFonts w:ascii="Times New Roman" w:hAnsi="Times New Roman" w:cs="Times New Roman"/>
          <w:sz w:val="24"/>
          <w:szCs w:val="24"/>
        </w:rPr>
        <w:t xml:space="preserve"> </w:t>
      </w:r>
    </w:p>
    <w:p w:rsidR="00A9193C" w:rsidRDefault="00E158F5"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Además de los estudios realizados por el CONEVAL, la sociedad civil ha incursionado en el estudio de la problemática social</w:t>
      </w:r>
      <w:r w:rsidR="004925CC" w:rsidRPr="00B01A70">
        <w:rPr>
          <w:rFonts w:ascii="Times New Roman" w:hAnsi="Times New Roman" w:cs="Times New Roman"/>
          <w:sz w:val="24"/>
          <w:szCs w:val="24"/>
        </w:rPr>
        <w:t>, con resultados que complementan la reflexión y propuestas de solución.</w:t>
      </w:r>
      <w:r w:rsidR="004A68B4" w:rsidRPr="00B01A70">
        <w:rPr>
          <w:rFonts w:ascii="Times New Roman" w:hAnsi="Times New Roman" w:cs="Times New Roman"/>
          <w:sz w:val="24"/>
          <w:szCs w:val="24"/>
        </w:rPr>
        <w:t xml:space="preserve"> Esto se comprueba cuando las políticas públicas dan prioridad a grupos sociales en detrimento de otros, en condiciones</w:t>
      </w:r>
      <w:r w:rsidRPr="00B01A70">
        <w:rPr>
          <w:rFonts w:ascii="Times New Roman" w:hAnsi="Times New Roman" w:cs="Times New Roman"/>
          <w:sz w:val="24"/>
          <w:szCs w:val="24"/>
        </w:rPr>
        <w:t xml:space="preserve"> </w:t>
      </w:r>
      <w:r w:rsidR="00724305" w:rsidRPr="00B01A70">
        <w:rPr>
          <w:rFonts w:ascii="Times New Roman" w:hAnsi="Times New Roman" w:cs="Times New Roman"/>
          <w:sz w:val="24"/>
          <w:szCs w:val="24"/>
        </w:rPr>
        <w:t xml:space="preserve">diferenciadas, así </w:t>
      </w:r>
      <w:r w:rsidR="00A9193C" w:rsidRPr="00B01A70">
        <w:rPr>
          <w:rFonts w:ascii="Times New Roman" w:hAnsi="Times New Roman" w:cs="Times New Roman"/>
          <w:sz w:val="24"/>
          <w:szCs w:val="24"/>
        </w:rPr>
        <w:t xml:space="preserve">(Merino </w:t>
      </w:r>
      <w:r w:rsidR="00A9193C" w:rsidRPr="00B01A70">
        <w:rPr>
          <w:rFonts w:ascii="Times New Roman" w:hAnsi="Times New Roman" w:cs="Times New Roman"/>
          <w:i/>
          <w:sz w:val="24"/>
          <w:szCs w:val="24"/>
        </w:rPr>
        <w:t>et al.,</w:t>
      </w:r>
      <w:r w:rsidR="00A9193C" w:rsidRPr="00B01A70">
        <w:rPr>
          <w:rFonts w:ascii="Times New Roman" w:hAnsi="Times New Roman" w:cs="Times New Roman"/>
          <w:sz w:val="24"/>
          <w:szCs w:val="24"/>
        </w:rPr>
        <w:t xml:space="preserve"> 2013: 8) </w:t>
      </w:r>
      <w:r w:rsidR="00D967F1" w:rsidRPr="00B01A70">
        <w:rPr>
          <w:rFonts w:ascii="Times New Roman" w:hAnsi="Times New Roman" w:cs="Times New Roman"/>
          <w:sz w:val="24"/>
          <w:szCs w:val="24"/>
        </w:rPr>
        <w:t xml:space="preserve">sostiene que </w:t>
      </w:r>
      <w:r w:rsidR="00A9193C" w:rsidRPr="00B01A70">
        <w:rPr>
          <w:rFonts w:ascii="Times New Roman" w:hAnsi="Times New Roman" w:cs="Times New Roman"/>
          <w:sz w:val="24"/>
          <w:szCs w:val="24"/>
        </w:rPr>
        <w:t>la desigualdad de trato se entiende como cualquier diferencia injustificada en el tratamiento que se ofrece, mediante políticas, programas y acciones públicas, al conjunto de las personas que son titulares de los derecho</w:t>
      </w:r>
      <w:r w:rsidR="00A33F8C">
        <w:rPr>
          <w:rFonts w:ascii="Times New Roman" w:hAnsi="Times New Roman" w:cs="Times New Roman"/>
          <w:sz w:val="24"/>
          <w:szCs w:val="24"/>
        </w:rPr>
        <w:t>s que el Estado debe garantizar</w:t>
      </w:r>
      <w:r w:rsidR="004925CC" w:rsidRPr="00B01A70">
        <w:rPr>
          <w:rFonts w:ascii="Times New Roman" w:hAnsi="Times New Roman" w:cs="Times New Roman"/>
          <w:sz w:val="24"/>
          <w:szCs w:val="24"/>
        </w:rPr>
        <w:t>.</w:t>
      </w:r>
    </w:p>
    <w:p w:rsidR="00090554" w:rsidRPr="00B01A70" w:rsidRDefault="00C86ED6"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lastRenderedPageBreak/>
        <w:t>Cabe mencionar que d</w:t>
      </w:r>
      <w:r w:rsidR="003E6DD1" w:rsidRPr="00B01A70">
        <w:rPr>
          <w:rFonts w:ascii="Times New Roman" w:hAnsi="Times New Roman" w:cs="Times New Roman"/>
          <w:sz w:val="24"/>
          <w:szCs w:val="24"/>
        </w:rPr>
        <w:t xml:space="preserve">e las diez entidades federativas identificadas con mayor número de </w:t>
      </w:r>
      <w:r w:rsidR="002B3C78" w:rsidRPr="00B01A70">
        <w:rPr>
          <w:rFonts w:ascii="Times New Roman" w:hAnsi="Times New Roman" w:cs="Times New Roman"/>
          <w:sz w:val="24"/>
          <w:szCs w:val="24"/>
        </w:rPr>
        <w:t>personas en pobreza</w:t>
      </w:r>
      <w:r w:rsidR="003E6DD1" w:rsidRPr="00B01A70">
        <w:rPr>
          <w:rFonts w:ascii="Times New Roman" w:hAnsi="Times New Roman" w:cs="Times New Roman"/>
          <w:sz w:val="24"/>
          <w:szCs w:val="24"/>
        </w:rPr>
        <w:t>, se</w:t>
      </w:r>
      <w:r w:rsidR="007C507D" w:rsidRPr="00B01A70">
        <w:rPr>
          <w:rFonts w:ascii="Times New Roman" w:hAnsi="Times New Roman" w:cs="Times New Roman"/>
          <w:sz w:val="24"/>
          <w:szCs w:val="24"/>
        </w:rPr>
        <w:t xml:space="preserve"> tienen </w:t>
      </w:r>
      <w:r w:rsidR="00295D78" w:rsidRPr="00B01A70">
        <w:rPr>
          <w:rFonts w:ascii="Times New Roman" w:hAnsi="Times New Roman" w:cs="Times New Roman"/>
          <w:sz w:val="24"/>
          <w:szCs w:val="24"/>
        </w:rPr>
        <w:t>ubi</w:t>
      </w:r>
      <w:r w:rsidR="007C507D" w:rsidRPr="00B01A70">
        <w:rPr>
          <w:rFonts w:ascii="Times New Roman" w:hAnsi="Times New Roman" w:cs="Times New Roman"/>
          <w:sz w:val="24"/>
          <w:szCs w:val="24"/>
        </w:rPr>
        <w:t xml:space="preserve">cadas </w:t>
      </w:r>
      <w:r w:rsidR="00475D21" w:rsidRPr="00B01A70">
        <w:rPr>
          <w:rFonts w:ascii="Times New Roman" w:hAnsi="Times New Roman" w:cs="Times New Roman"/>
          <w:sz w:val="24"/>
          <w:szCs w:val="24"/>
        </w:rPr>
        <w:t>las siguientes acciones de desarrollo social</w:t>
      </w:r>
      <w:r w:rsidR="00344F53" w:rsidRPr="00B01A70">
        <w:rPr>
          <w:rFonts w:ascii="Times New Roman" w:hAnsi="Times New Roman" w:cs="Times New Roman"/>
          <w:sz w:val="24"/>
          <w:szCs w:val="24"/>
        </w:rPr>
        <w:t>:</w:t>
      </w:r>
      <w:r w:rsidR="00B978CF" w:rsidRPr="00B01A70">
        <w:rPr>
          <w:rFonts w:ascii="Times New Roman" w:hAnsi="Times New Roman" w:cs="Times New Roman"/>
          <w:sz w:val="24"/>
          <w:szCs w:val="24"/>
        </w:rPr>
        <w:t xml:space="preserve"> México</w:t>
      </w:r>
      <w:r w:rsidR="00B27C88" w:rsidRPr="00B01A70">
        <w:rPr>
          <w:rFonts w:ascii="Times New Roman" w:hAnsi="Times New Roman" w:cs="Times New Roman"/>
          <w:sz w:val="24"/>
          <w:szCs w:val="24"/>
        </w:rPr>
        <w:t xml:space="preserve">, </w:t>
      </w:r>
      <w:r w:rsidR="003E6DD1" w:rsidRPr="00B01A70">
        <w:rPr>
          <w:rFonts w:ascii="Times New Roman" w:hAnsi="Times New Roman" w:cs="Times New Roman"/>
          <w:sz w:val="24"/>
          <w:szCs w:val="24"/>
        </w:rPr>
        <w:t>232</w:t>
      </w:r>
      <w:r w:rsidR="00B27C88" w:rsidRPr="00B01A70">
        <w:rPr>
          <w:rFonts w:ascii="Times New Roman" w:hAnsi="Times New Roman" w:cs="Times New Roman"/>
          <w:sz w:val="24"/>
          <w:szCs w:val="24"/>
        </w:rPr>
        <w:t>;</w:t>
      </w:r>
      <w:r w:rsidR="00D9123B">
        <w:rPr>
          <w:rFonts w:ascii="Times New Roman" w:hAnsi="Times New Roman" w:cs="Times New Roman"/>
          <w:sz w:val="24"/>
          <w:szCs w:val="24"/>
        </w:rPr>
        <w:t xml:space="preserve"> </w:t>
      </w:r>
      <w:r w:rsidR="003E6DD1" w:rsidRPr="00B01A70">
        <w:rPr>
          <w:rFonts w:ascii="Times New Roman" w:hAnsi="Times New Roman" w:cs="Times New Roman"/>
          <w:sz w:val="24"/>
          <w:szCs w:val="24"/>
        </w:rPr>
        <w:t>Veracruz</w:t>
      </w:r>
      <w:r w:rsidR="00B27C88" w:rsidRPr="00B01A70">
        <w:rPr>
          <w:rFonts w:ascii="Times New Roman" w:hAnsi="Times New Roman" w:cs="Times New Roman"/>
          <w:sz w:val="24"/>
          <w:szCs w:val="24"/>
        </w:rPr>
        <w:t xml:space="preserve"> </w:t>
      </w:r>
      <w:r w:rsidR="003E6DD1" w:rsidRPr="00B01A70">
        <w:rPr>
          <w:rFonts w:ascii="Times New Roman" w:hAnsi="Times New Roman" w:cs="Times New Roman"/>
          <w:sz w:val="24"/>
          <w:szCs w:val="24"/>
        </w:rPr>
        <w:t>241</w:t>
      </w:r>
      <w:r w:rsidR="00B27C88" w:rsidRPr="00B01A70">
        <w:rPr>
          <w:rFonts w:ascii="Times New Roman" w:hAnsi="Times New Roman" w:cs="Times New Roman"/>
          <w:sz w:val="24"/>
          <w:szCs w:val="24"/>
        </w:rPr>
        <w:t>;</w:t>
      </w:r>
      <w:r w:rsidR="00D9123B">
        <w:rPr>
          <w:rFonts w:ascii="Times New Roman" w:hAnsi="Times New Roman" w:cs="Times New Roman"/>
          <w:sz w:val="24"/>
          <w:szCs w:val="24"/>
        </w:rPr>
        <w:t xml:space="preserve"> </w:t>
      </w:r>
      <w:r w:rsidR="00B27C88" w:rsidRPr="00B01A70">
        <w:rPr>
          <w:rFonts w:ascii="Times New Roman" w:hAnsi="Times New Roman" w:cs="Times New Roman"/>
          <w:sz w:val="24"/>
          <w:szCs w:val="24"/>
        </w:rPr>
        <w:t xml:space="preserve">Chiapas </w:t>
      </w:r>
      <w:r w:rsidR="003E6DD1" w:rsidRPr="00B01A70">
        <w:rPr>
          <w:rFonts w:ascii="Times New Roman" w:hAnsi="Times New Roman" w:cs="Times New Roman"/>
          <w:sz w:val="24"/>
          <w:szCs w:val="24"/>
        </w:rPr>
        <w:t>253</w:t>
      </w:r>
      <w:r w:rsidR="00B27C88" w:rsidRPr="00B01A70">
        <w:rPr>
          <w:rFonts w:ascii="Times New Roman" w:hAnsi="Times New Roman" w:cs="Times New Roman"/>
          <w:sz w:val="24"/>
          <w:szCs w:val="24"/>
        </w:rPr>
        <w:t>;</w:t>
      </w:r>
      <w:r w:rsidR="003E6DD1" w:rsidRPr="00B01A70">
        <w:rPr>
          <w:rFonts w:ascii="Times New Roman" w:hAnsi="Times New Roman" w:cs="Times New Roman"/>
          <w:sz w:val="24"/>
          <w:szCs w:val="24"/>
        </w:rPr>
        <w:t xml:space="preserve"> </w:t>
      </w:r>
      <w:r w:rsidR="00B27C88" w:rsidRPr="00B01A70">
        <w:rPr>
          <w:rFonts w:ascii="Times New Roman" w:hAnsi="Times New Roman" w:cs="Times New Roman"/>
          <w:sz w:val="24"/>
          <w:szCs w:val="24"/>
        </w:rPr>
        <w:t>Puebla 125;</w:t>
      </w:r>
      <w:r w:rsidR="00344F53" w:rsidRPr="00B01A70">
        <w:rPr>
          <w:rFonts w:ascii="Times New Roman" w:hAnsi="Times New Roman" w:cs="Times New Roman"/>
          <w:sz w:val="24"/>
          <w:szCs w:val="24"/>
        </w:rPr>
        <w:t xml:space="preserve"> Jalisc</w:t>
      </w:r>
      <w:r w:rsidR="00B27C88" w:rsidRPr="00B01A70">
        <w:rPr>
          <w:rFonts w:ascii="Times New Roman" w:hAnsi="Times New Roman" w:cs="Times New Roman"/>
          <w:sz w:val="24"/>
          <w:szCs w:val="24"/>
        </w:rPr>
        <w:t>o 61; Michoacán 76;</w:t>
      </w:r>
      <w:r w:rsidR="00D9123B">
        <w:rPr>
          <w:rFonts w:ascii="Times New Roman" w:hAnsi="Times New Roman" w:cs="Times New Roman"/>
          <w:sz w:val="24"/>
          <w:szCs w:val="24"/>
        </w:rPr>
        <w:t xml:space="preserve"> </w:t>
      </w:r>
      <w:r w:rsidR="00B27C88" w:rsidRPr="00B01A70">
        <w:rPr>
          <w:rFonts w:ascii="Times New Roman" w:hAnsi="Times New Roman" w:cs="Times New Roman"/>
          <w:sz w:val="24"/>
          <w:szCs w:val="24"/>
        </w:rPr>
        <w:t>Guanajuato 99;</w:t>
      </w:r>
      <w:r w:rsidR="00D9123B">
        <w:rPr>
          <w:rFonts w:ascii="Times New Roman" w:hAnsi="Times New Roman" w:cs="Times New Roman"/>
          <w:sz w:val="24"/>
          <w:szCs w:val="24"/>
        </w:rPr>
        <w:t xml:space="preserve"> </w:t>
      </w:r>
      <w:r w:rsidR="00B27C88" w:rsidRPr="00B01A70">
        <w:rPr>
          <w:rFonts w:ascii="Times New Roman" w:hAnsi="Times New Roman" w:cs="Times New Roman"/>
          <w:sz w:val="24"/>
          <w:szCs w:val="24"/>
        </w:rPr>
        <w:t>Oaxaca 91; Ciudad de México 236</w:t>
      </w:r>
      <w:r w:rsidR="00344F53" w:rsidRPr="00B01A70">
        <w:rPr>
          <w:rFonts w:ascii="Times New Roman" w:hAnsi="Times New Roman" w:cs="Times New Roman"/>
          <w:sz w:val="24"/>
          <w:szCs w:val="24"/>
        </w:rPr>
        <w:t xml:space="preserve"> y </w:t>
      </w:r>
      <w:r w:rsidR="00B27C88" w:rsidRPr="00B01A70">
        <w:rPr>
          <w:rFonts w:ascii="Times New Roman" w:hAnsi="Times New Roman" w:cs="Times New Roman"/>
          <w:sz w:val="24"/>
          <w:szCs w:val="24"/>
        </w:rPr>
        <w:t>Guerrero 138</w:t>
      </w:r>
      <w:r w:rsidR="00B978CF" w:rsidRPr="00B01A70">
        <w:rPr>
          <w:rFonts w:ascii="Times New Roman" w:hAnsi="Times New Roman" w:cs="Times New Roman"/>
          <w:sz w:val="24"/>
          <w:szCs w:val="24"/>
        </w:rPr>
        <w:t>.</w:t>
      </w:r>
      <w:r w:rsidR="00295D78" w:rsidRPr="00B01A70">
        <w:rPr>
          <w:rFonts w:ascii="Times New Roman" w:hAnsi="Times New Roman" w:cs="Times New Roman"/>
          <w:sz w:val="24"/>
          <w:szCs w:val="24"/>
        </w:rPr>
        <w:t xml:space="preserve"> Con </w:t>
      </w:r>
      <w:r w:rsidR="005E212B" w:rsidRPr="00B01A70">
        <w:rPr>
          <w:rFonts w:ascii="Times New Roman" w:hAnsi="Times New Roman" w:cs="Times New Roman"/>
          <w:sz w:val="24"/>
          <w:szCs w:val="24"/>
        </w:rPr>
        <w:t xml:space="preserve">esta </w:t>
      </w:r>
      <w:r w:rsidR="004A04D7" w:rsidRPr="00B01A70">
        <w:rPr>
          <w:rFonts w:ascii="Times New Roman" w:hAnsi="Times New Roman" w:cs="Times New Roman"/>
          <w:sz w:val="24"/>
          <w:szCs w:val="24"/>
        </w:rPr>
        <w:t>información</w:t>
      </w:r>
      <w:r w:rsidR="005E212B" w:rsidRPr="00B01A70">
        <w:rPr>
          <w:rFonts w:ascii="Times New Roman" w:hAnsi="Times New Roman" w:cs="Times New Roman"/>
          <w:sz w:val="24"/>
          <w:szCs w:val="24"/>
        </w:rPr>
        <w:t xml:space="preserve"> se contribuye a sustentar la idea de que los intentos del gobierno federal y de las entidades federativas por atender a la reducción de la pobreza no se concretan. Sino que como lo demuestran las cifras oficiales la pobreza lejos de disminuir aumenta</w:t>
      </w:r>
      <w:r w:rsidR="00A612D2" w:rsidRPr="00B01A70">
        <w:rPr>
          <w:rFonts w:ascii="Times New Roman" w:hAnsi="Times New Roman" w:cs="Times New Roman"/>
          <w:sz w:val="24"/>
          <w:szCs w:val="24"/>
        </w:rPr>
        <w:t xml:space="preserve">, que los programas y proyectos de combate a la pobreza no impactan en </w:t>
      </w:r>
      <w:r w:rsidR="00090554" w:rsidRPr="00B01A70">
        <w:rPr>
          <w:rFonts w:ascii="Times New Roman" w:hAnsi="Times New Roman" w:cs="Times New Roman"/>
          <w:sz w:val="24"/>
          <w:szCs w:val="24"/>
        </w:rPr>
        <w:t>superar las</w:t>
      </w:r>
      <w:r w:rsidR="00A612D2" w:rsidRPr="00B01A70">
        <w:rPr>
          <w:rFonts w:ascii="Times New Roman" w:hAnsi="Times New Roman" w:cs="Times New Roman"/>
          <w:sz w:val="24"/>
          <w:szCs w:val="24"/>
        </w:rPr>
        <w:t xml:space="preserve"> condiciones de vida, sino que </w:t>
      </w:r>
      <w:r w:rsidR="00090554" w:rsidRPr="00B01A70">
        <w:rPr>
          <w:rFonts w:ascii="Times New Roman" w:hAnsi="Times New Roman" w:cs="Times New Roman"/>
          <w:sz w:val="24"/>
          <w:szCs w:val="24"/>
        </w:rPr>
        <w:t xml:space="preserve">por el contrario, </w:t>
      </w:r>
      <w:r w:rsidR="00A612D2" w:rsidRPr="00B01A70">
        <w:rPr>
          <w:rFonts w:ascii="Times New Roman" w:hAnsi="Times New Roman" w:cs="Times New Roman"/>
          <w:sz w:val="24"/>
          <w:szCs w:val="24"/>
        </w:rPr>
        <w:t>la pau</w:t>
      </w:r>
      <w:r w:rsidR="00090554" w:rsidRPr="00B01A70">
        <w:rPr>
          <w:rFonts w:ascii="Times New Roman" w:hAnsi="Times New Roman" w:cs="Times New Roman"/>
          <w:sz w:val="24"/>
          <w:szCs w:val="24"/>
        </w:rPr>
        <w:t>perización social</w:t>
      </w:r>
      <w:r w:rsidR="00A612D2" w:rsidRPr="00B01A70">
        <w:rPr>
          <w:rFonts w:ascii="Times New Roman" w:hAnsi="Times New Roman" w:cs="Times New Roman"/>
          <w:sz w:val="24"/>
          <w:szCs w:val="24"/>
        </w:rPr>
        <w:t xml:space="preserve"> </w:t>
      </w:r>
      <w:r w:rsidR="00090554" w:rsidRPr="00B01A70">
        <w:rPr>
          <w:rFonts w:ascii="Times New Roman" w:hAnsi="Times New Roman" w:cs="Times New Roman"/>
          <w:sz w:val="24"/>
          <w:szCs w:val="24"/>
        </w:rPr>
        <w:t xml:space="preserve">a nivel local </w:t>
      </w:r>
      <w:r w:rsidR="00A612D2" w:rsidRPr="00B01A70">
        <w:rPr>
          <w:rFonts w:ascii="Times New Roman" w:hAnsi="Times New Roman" w:cs="Times New Roman"/>
          <w:sz w:val="24"/>
          <w:szCs w:val="24"/>
        </w:rPr>
        <w:t xml:space="preserve">aumenta y </w:t>
      </w:r>
      <w:r w:rsidR="00090554" w:rsidRPr="00B01A70">
        <w:rPr>
          <w:rFonts w:ascii="Times New Roman" w:hAnsi="Times New Roman" w:cs="Times New Roman"/>
          <w:sz w:val="24"/>
          <w:szCs w:val="24"/>
        </w:rPr>
        <w:t xml:space="preserve">que </w:t>
      </w:r>
      <w:r w:rsidR="00DC7006" w:rsidRPr="00B01A70">
        <w:rPr>
          <w:rFonts w:ascii="Times New Roman" w:hAnsi="Times New Roman" w:cs="Times New Roman"/>
          <w:sz w:val="24"/>
          <w:szCs w:val="24"/>
        </w:rPr>
        <w:t>cuantitativamente ésta se</w:t>
      </w:r>
      <w:r w:rsidR="00230626" w:rsidRPr="00B01A70">
        <w:rPr>
          <w:rFonts w:ascii="Times New Roman" w:hAnsi="Times New Roman" w:cs="Times New Roman"/>
          <w:sz w:val="24"/>
          <w:szCs w:val="24"/>
        </w:rPr>
        <w:t xml:space="preserve"> incrementa </w:t>
      </w:r>
      <w:r w:rsidR="00090554" w:rsidRPr="00B01A70">
        <w:rPr>
          <w:rFonts w:ascii="Times New Roman" w:hAnsi="Times New Roman" w:cs="Times New Roman"/>
          <w:sz w:val="24"/>
          <w:szCs w:val="24"/>
        </w:rPr>
        <w:t>en el centro</w:t>
      </w:r>
      <w:r w:rsidRPr="00B01A70">
        <w:rPr>
          <w:rFonts w:ascii="Times New Roman" w:hAnsi="Times New Roman" w:cs="Times New Roman"/>
          <w:sz w:val="24"/>
          <w:szCs w:val="24"/>
        </w:rPr>
        <w:t xml:space="preserve"> del país, des</w:t>
      </w:r>
      <w:r w:rsidR="00C452F1" w:rsidRPr="00B01A70">
        <w:rPr>
          <w:rFonts w:ascii="Times New Roman" w:hAnsi="Times New Roman" w:cs="Times New Roman"/>
          <w:sz w:val="24"/>
          <w:szCs w:val="24"/>
        </w:rPr>
        <w:t xml:space="preserve">plazando la </w:t>
      </w:r>
      <w:r w:rsidR="00DC7006" w:rsidRPr="00B01A70">
        <w:rPr>
          <w:rFonts w:ascii="Times New Roman" w:hAnsi="Times New Roman" w:cs="Times New Roman"/>
          <w:sz w:val="24"/>
          <w:szCs w:val="24"/>
        </w:rPr>
        <w:t xml:space="preserve">concepción </w:t>
      </w:r>
      <w:r w:rsidR="00C452F1" w:rsidRPr="00B01A70">
        <w:rPr>
          <w:rFonts w:ascii="Times New Roman" w:hAnsi="Times New Roman" w:cs="Times New Roman"/>
          <w:sz w:val="24"/>
          <w:szCs w:val="24"/>
        </w:rPr>
        <w:t>de que la concentración de la pobreza nacional se ubica</w:t>
      </w:r>
      <w:r w:rsidR="00230626" w:rsidRPr="00B01A70">
        <w:rPr>
          <w:rFonts w:ascii="Times New Roman" w:hAnsi="Times New Roman" w:cs="Times New Roman"/>
          <w:sz w:val="24"/>
          <w:szCs w:val="24"/>
        </w:rPr>
        <w:t>ba en el sur y sureste del país.</w:t>
      </w:r>
    </w:p>
    <w:p w:rsidR="008865E0" w:rsidRPr="00B01A70" w:rsidRDefault="002D56EA"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Prevalece fuerte concentración del</w:t>
      </w:r>
      <w:r w:rsidR="009D5ED9" w:rsidRPr="00B01A70">
        <w:rPr>
          <w:rFonts w:ascii="Times New Roman" w:hAnsi="Times New Roman" w:cs="Times New Roman"/>
          <w:sz w:val="24"/>
          <w:szCs w:val="24"/>
        </w:rPr>
        <w:t xml:space="preserve"> número </w:t>
      </w:r>
      <w:r w:rsidR="00B978CF" w:rsidRPr="00B01A70">
        <w:rPr>
          <w:rFonts w:ascii="Times New Roman" w:hAnsi="Times New Roman" w:cs="Times New Roman"/>
          <w:sz w:val="24"/>
          <w:szCs w:val="24"/>
        </w:rPr>
        <w:t>de program</w:t>
      </w:r>
      <w:r w:rsidR="00C86ED6" w:rsidRPr="00B01A70">
        <w:rPr>
          <w:rFonts w:ascii="Times New Roman" w:hAnsi="Times New Roman" w:cs="Times New Roman"/>
          <w:sz w:val="24"/>
          <w:szCs w:val="24"/>
        </w:rPr>
        <w:t xml:space="preserve">as </w:t>
      </w:r>
      <w:r w:rsidR="00D37F7A" w:rsidRPr="00B01A70">
        <w:rPr>
          <w:rFonts w:ascii="Times New Roman" w:hAnsi="Times New Roman" w:cs="Times New Roman"/>
          <w:sz w:val="24"/>
          <w:szCs w:val="24"/>
        </w:rPr>
        <w:t>existen</w:t>
      </w:r>
      <w:r w:rsidR="00141C55" w:rsidRPr="00B01A70">
        <w:rPr>
          <w:rFonts w:ascii="Times New Roman" w:hAnsi="Times New Roman" w:cs="Times New Roman"/>
          <w:sz w:val="24"/>
          <w:szCs w:val="24"/>
        </w:rPr>
        <w:t>tes</w:t>
      </w:r>
      <w:r w:rsidR="00C86ED6" w:rsidRPr="00B01A70">
        <w:rPr>
          <w:rFonts w:ascii="Times New Roman" w:hAnsi="Times New Roman" w:cs="Times New Roman"/>
          <w:sz w:val="24"/>
          <w:szCs w:val="24"/>
        </w:rPr>
        <w:t xml:space="preserve"> en algunas entidades de federativas del centro del paí</w:t>
      </w:r>
      <w:r w:rsidRPr="00B01A70">
        <w:rPr>
          <w:rFonts w:ascii="Times New Roman" w:hAnsi="Times New Roman" w:cs="Times New Roman"/>
          <w:sz w:val="24"/>
          <w:szCs w:val="24"/>
        </w:rPr>
        <w:t>s, ya que en algunas superan las 230 acciones</w:t>
      </w:r>
      <w:r w:rsidR="00196A97" w:rsidRPr="00B01A70">
        <w:rPr>
          <w:rFonts w:ascii="Times New Roman" w:hAnsi="Times New Roman" w:cs="Times New Roman"/>
          <w:sz w:val="24"/>
          <w:szCs w:val="24"/>
        </w:rPr>
        <w:t>. S</w:t>
      </w:r>
      <w:r w:rsidRPr="00B01A70">
        <w:rPr>
          <w:rFonts w:ascii="Times New Roman" w:hAnsi="Times New Roman" w:cs="Times New Roman"/>
          <w:sz w:val="24"/>
          <w:szCs w:val="24"/>
        </w:rPr>
        <w:t xml:space="preserve">in embargo, </w:t>
      </w:r>
      <w:r w:rsidR="00F33FAD" w:rsidRPr="00B01A70">
        <w:rPr>
          <w:rFonts w:ascii="Times New Roman" w:hAnsi="Times New Roman" w:cs="Times New Roman"/>
          <w:sz w:val="24"/>
          <w:szCs w:val="24"/>
        </w:rPr>
        <w:t xml:space="preserve">no </w:t>
      </w:r>
      <w:r w:rsidR="00196A97" w:rsidRPr="00B01A70">
        <w:rPr>
          <w:rFonts w:ascii="Times New Roman" w:hAnsi="Times New Roman" w:cs="Times New Roman"/>
          <w:sz w:val="24"/>
          <w:szCs w:val="24"/>
        </w:rPr>
        <w:t>han tenido</w:t>
      </w:r>
      <w:r w:rsidR="00F33FAD" w:rsidRPr="00B01A70">
        <w:rPr>
          <w:rFonts w:ascii="Times New Roman" w:hAnsi="Times New Roman" w:cs="Times New Roman"/>
          <w:sz w:val="24"/>
          <w:szCs w:val="24"/>
        </w:rPr>
        <w:t xml:space="preserve"> el impacto </w:t>
      </w:r>
      <w:r w:rsidR="00D37F7A" w:rsidRPr="00B01A70">
        <w:rPr>
          <w:rFonts w:ascii="Times New Roman" w:hAnsi="Times New Roman" w:cs="Times New Roman"/>
          <w:sz w:val="24"/>
          <w:szCs w:val="24"/>
        </w:rPr>
        <w:t xml:space="preserve">esperado </w:t>
      </w:r>
      <w:r w:rsidR="00F33FAD" w:rsidRPr="00B01A70">
        <w:rPr>
          <w:rFonts w:ascii="Times New Roman" w:hAnsi="Times New Roman" w:cs="Times New Roman"/>
          <w:sz w:val="24"/>
          <w:szCs w:val="24"/>
        </w:rPr>
        <w:t xml:space="preserve">en </w:t>
      </w:r>
      <w:r w:rsidR="00D478C3" w:rsidRPr="00B01A70">
        <w:rPr>
          <w:rFonts w:ascii="Times New Roman" w:hAnsi="Times New Roman" w:cs="Times New Roman"/>
          <w:sz w:val="24"/>
          <w:szCs w:val="24"/>
        </w:rPr>
        <w:t xml:space="preserve">mejorar </w:t>
      </w:r>
      <w:r w:rsidRPr="00B01A70">
        <w:rPr>
          <w:rFonts w:ascii="Times New Roman" w:hAnsi="Times New Roman" w:cs="Times New Roman"/>
          <w:sz w:val="24"/>
          <w:szCs w:val="24"/>
        </w:rPr>
        <w:t>la calidad de vida de la población</w:t>
      </w:r>
      <w:r w:rsidR="00196A97" w:rsidRPr="00B01A70">
        <w:rPr>
          <w:rFonts w:ascii="Times New Roman" w:hAnsi="Times New Roman" w:cs="Times New Roman"/>
          <w:sz w:val="24"/>
          <w:szCs w:val="24"/>
        </w:rPr>
        <w:t>. Por ende, es impostergable</w:t>
      </w:r>
      <w:r w:rsidR="00D478C3" w:rsidRPr="00B01A70">
        <w:rPr>
          <w:rFonts w:ascii="Times New Roman" w:hAnsi="Times New Roman" w:cs="Times New Roman"/>
          <w:sz w:val="24"/>
          <w:szCs w:val="24"/>
        </w:rPr>
        <w:t xml:space="preserve"> impulsar el </w:t>
      </w:r>
      <w:r w:rsidR="00F33FAD" w:rsidRPr="00B01A70">
        <w:rPr>
          <w:rFonts w:ascii="Times New Roman" w:hAnsi="Times New Roman" w:cs="Times New Roman"/>
          <w:sz w:val="24"/>
          <w:szCs w:val="24"/>
        </w:rPr>
        <w:t>dis</w:t>
      </w:r>
      <w:r w:rsidR="00D478C3" w:rsidRPr="00B01A70">
        <w:rPr>
          <w:rFonts w:ascii="Times New Roman" w:hAnsi="Times New Roman" w:cs="Times New Roman"/>
          <w:sz w:val="24"/>
          <w:szCs w:val="24"/>
        </w:rPr>
        <w:t>eño de los programas que sí esté</w:t>
      </w:r>
      <w:r w:rsidR="00F33FAD" w:rsidRPr="00B01A70">
        <w:rPr>
          <w:rFonts w:ascii="Times New Roman" w:hAnsi="Times New Roman" w:cs="Times New Roman"/>
          <w:sz w:val="24"/>
          <w:szCs w:val="24"/>
        </w:rPr>
        <w:t>n formulados para reducir la pobreza,</w:t>
      </w:r>
      <w:r w:rsidR="00D478C3" w:rsidRPr="00B01A70">
        <w:rPr>
          <w:rFonts w:ascii="Times New Roman" w:hAnsi="Times New Roman" w:cs="Times New Roman"/>
          <w:sz w:val="24"/>
          <w:szCs w:val="24"/>
        </w:rPr>
        <w:t xml:space="preserve"> </w:t>
      </w:r>
      <w:r w:rsidR="00F33FAD" w:rsidRPr="00B01A70">
        <w:rPr>
          <w:rFonts w:ascii="Times New Roman" w:hAnsi="Times New Roman" w:cs="Times New Roman"/>
          <w:sz w:val="24"/>
          <w:szCs w:val="24"/>
        </w:rPr>
        <w:t xml:space="preserve">pues de esta </w:t>
      </w:r>
      <w:r w:rsidR="00D478C3" w:rsidRPr="00B01A70">
        <w:rPr>
          <w:rFonts w:ascii="Times New Roman" w:hAnsi="Times New Roman" w:cs="Times New Roman"/>
          <w:sz w:val="24"/>
          <w:szCs w:val="24"/>
        </w:rPr>
        <w:t>manera las carencias disminuirá</w:t>
      </w:r>
      <w:r w:rsidR="00F33FAD" w:rsidRPr="00B01A70">
        <w:rPr>
          <w:rFonts w:ascii="Times New Roman" w:hAnsi="Times New Roman" w:cs="Times New Roman"/>
          <w:sz w:val="24"/>
          <w:szCs w:val="24"/>
        </w:rPr>
        <w:t xml:space="preserve">n y </w:t>
      </w:r>
      <w:r w:rsidR="00196A97" w:rsidRPr="00B01A70">
        <w:rPr>
          <w:rFonts w:ascii="Times New Roman" w:hAnsi="Times New Roman" w:cs="Times New Roman"/>
          <w:sz w:val="24"/>
          <w:szCs w:val="24"/>
        </w:rPr>
        <w:t>en consecuencia</w:t>
      </w:r>
      <w:r w:rsidR="00F33FAD" w:rsidRPr="00B01A70">
        <w:rPr>
          <w:rFonts w:ascii="Times New Roman" w:hAnsi="Times New Roman" w:cs="Times New Roman"/>
          <w:sz w:val="24"/>
          <w:szCs w:val="24"/>
        </w:rPr>
        <w:t xml:space="preserve"> la cantid</w:t>
      </w:r>
      <w:r w:rsidR="00061449" w:rsidRPr="00B01A70">
        <w:rPr>
          <w:rFonts w:ascii="Times New Roman" w:hAnsi="Times New Roman" w:cs="Times New Roman"/>
          <w:sz w:val="24"/>
          <w:szCs w:val="24"/>
        </w:rPr>
        <w:t>ad de pobres será</w:t>
      </w:r>
      <w:r w:rsidR="00F33FAD" w:rsidRPr="00B01A70">
        <w:rPr>
          <w:rFonts w:ascii="Times New Roman" w:hAnsi="Times New Roman" w:cs="Times New Roman"/>
          <w:sz w:val="24"/>
          <w:szCs w:val="24"/>
        </w:rPr>
        <w:t xml:space="preserve"> menor. </w:t>
      </w:r>
      <w:r w:rsidR="00480AA8" w:rsidRPr="00B01A70">
        <w:rPr>
          <w:rFonts w:ascii="Times New Roman" w:hAnsi="Times New Roman" w:cs="Times New Roman"/>
          <w:sz w:val="24"/>
          <w:szCs w:val="24"/>
        </w:rPr>
        <w:t>En cuanto a las dimensiones</w:t>
      </w:r>
      <w:r w:rsidR="008865E0" w:rsidRPr="00B01A70">
        <w:rPr>
          <w:rFonts w:ascii="Times New Roman" w:hAnsi="Times New Roman" w:cs="Times New Roman"/>
          <w:sz w:val="24"/>
          <w:szCs w:val="24"/>
        </w:rPr>
        <w:t xml:space="preserve"> que integran los programas y acciones de desarrollo social </w:t>
      </w:r>
      <w:r w:rsidR="00B613A1" w:rsidRPr="00B01A70">
        <w:rPr>
          <w:rFonts w:ascii="Times New Roman" w:hAnsi="Times New Roman" w:cs="Times New Roman"/>
          <w:sz w:val="24"/>
          <w:szCs w:val="24"/>
        </w:rPr>
        <w:t xml:space="preserve">consideran a la alimentación, medio ambiente, no discriminación, seguridad, trabajo, vivienda, bienestar económico, educación y salud, siendo estos tres últimos </w:t>
      </w:r>
      <w:r w:rsidR="00480AA8" w:rsidRPr="00B01A70">
        <w:rPr>
          <w:rFonts w:ascii="Times New Roman" w:hAnsi="Times New Roman" w:cs="Times New Roman"/>
          <w:sz w:val="24"/>
          <w:szCs w:val="24"/>
        </w:rPr>
        <w:t xml:space="preserve">con mayores acciones. </w:t>
      </w:r>
    </w:p>
    <w:p w:rsidR="00724305" w:rsidRPr="00B01A70" w:rsidRDefault="004C510A" w:rsidP="004E3228">
      <w:pPr>
        <w:pStyle w:val="Textonotaalfinal"/>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Corresponde a los diseñadores de las políticas de desarrollo social e</w:t>
      </w:r>
      <w:r w:rsidR="00A1300A" w:rsidRPr="00B01A70">
        <w:rPr>
          <w:rFonts w:ascii="Times New Roman" w:hAnsi="Times New Roman" w:cs="Times New Roman"/>
          <w:sz w:val="24"/>
          <w:szCs w:val="24"/>
        </w:rPr>
        <w:t>n los ámbitos institucionales de</w:t>
      </w:r>
      <w:r w:rsidRPr="00B01A70">
        <w:rPr>
          <w:rFonts w:ascii="Times New Roman" w:hAnsi="Times New Roman" w:cs="Times New Roman"/>
          <w:sz w:val="24"/>
          <w:szCs w:val="24"/>
        </w:rPr>
        <w:t xml:space="preserve"> las entidades federativas proceder a precisar los estudios y diseñar la política de desarrollo social y las correspondientes estrategias desde una perspectiva amplia, multisectorial e integral para la atención y la solución de la pobreza. La efectividad del combate a la pobreza deberá abordarse con diseños diferentes de las políticas públicas sociales</w:t>
      </w:r>
      <w:r w:rsidR="00D80652" w:rsidRPr="00B01A70">
        <w:rPr>
          <w:rFonts w:ascii="Times New Roman" w:hAnsi="Times New Roman" w:cs="Times New Roman"/>
          <w:sz w:val="24"/>
          <w:szCs w:val="24"/>
        </w:rPr>
        <w:t xml:space="preserve"> ad</w:t>
      </w:r>
      <w:r w:rsidR="00A1300A" w:rsidRPr="00B01A70">
        <w:rPr>
          <w:rFonts w:ascii="Times New Roman" w:hAnsi="Times New Roman" w:cs="Times New Roman"/>
          <w:sz w:val="24"/>
          <w:szCs w:val="24"/>
        </w:rPr>
        <w:t>o</w:t>
      </w:r>
      <w:r w:rsidR="006E0C8E" w:rsidRPr="00B01A70">
        <w:rPr>
          <w:rFonts w:ascii="Times New Roman" w:hAnsi="Times New Roman" w:cs="Times New Roman"/>
          <w:sz w:val="24"/>
          <w:szCs w:val="24"/>
        </w:rPr>
        <w:t>ptada y</w:t>
      </w:r>
      <w:r w:rsidRPr="00B01A70">
        <w:rPr>
          <w:rFonts w:ascii="Times New Roman" w:hAnsi="Times New Roman" w:cs="Times New Roman"/>
          <w:sz w:val="24"/>
          <w:szCs w:val="24"/>
        </w:rPr>
        <w:t xml:space="preserve"> </w:t>
      </w:r>
      <w:r w:rsidR="006E0C8E" w:rsidRPr="00B01A70">
        <w:rPr>
          <w:rFonts w:ascii="Times New Roman" w:hAnsi="Times New Roman" w:cs="Times New Roman"/>
          <w:sz w:val="24"/>
          <w:szCs w:val="24"/>
        </w:rPr>
        <w:t xml:space="preserve">atender </w:t>
      </w:r>
      <w:r w:rsidR="00D80652" w:rsidRPr="00B01A70">
        <w:rPr>
          <w:rFonts w:ascii="Times New Roman" w:hAnsi="Times New Roman" w:cs="Times New Roman"/>
          <w:sz w:val="24"/>
          <w:szCs w:val="24"/>
        </w:rPr>
        <w:t xml:space="preserve">las necesidades sociales </w:t>
      </w:r>
      <w:r w:rsidRPr="00B01A70">
        <w:rPr>
          <w:rFonts w:ascii="Times New Roman" w:hAnsi="Times New Roman" w:cs="Times New Roman"/>
          <w:sz w:val="24"/>
          <w:szCs w:val="24"/>
        </w:rPr>
        <w:t>desde una perspectiva del desarrollo que considere aspectos básicos e in</w:t>
      </w:r>
      <w:r w:rsidR="00D80652" w:rsidRPr="00B01A70">
        <w:rPr>
          <w:rFonts w:ascii="Times New Roman" w:hAnsi="Times New Roman" w:cs="Times New Roman"/>
          <w:sz w:val="24"/>
          <w:szCs w:val="24"/>
        </w:rPr>
        <w:t>terrelacionados</w:t>
      </w:r>
      <w:r w:rsidRPr="00B01A70">
        <w:rPr>
          <w:rFonts w:ascii="Times New Roman" w:hAnsi="Times New Roman" w:cs="Times New Roman"/>
          <w:sz w:val="24"/>
          <w:szCs w:val="24"/>
        </w:rPr>
        <w:t xml:space="preserve"> como son los económicos, sociales y ambientales de manera simultánea</w:t>
      </w:r>
      <w:r w:rsidR="006E0C8E" w:rsidRPr="00B01A70">
        <w:rPr>
          <w:rFonts w:ascii="Times New Roman" w:hAnsi="Times New Roman" w:cs="Times New Roman"/>
          <w:sz w:val="24"/>
          <w:szCs w:val="24"/>
        </w:rPr>
        <w:t>,</w:t>
      </w:r>
      <w:r w:rsidRPr="00B01A70">
        <w:rPr>
          <w:rFonts w:ascii="Times New Roman" w:hAnsi="Times New Roman" w:cs="Times New Roman"/>
          <w:sz w:val="24"/>
          <w:szCs w:val="24"/>
        </w:rPr>
        <w:t xml:space="preserve"> antes de la toma de decisiones</w:t>
      </w:r>
      <w:r w:rsidR="006E0C8E" w:rsidRPr="00B01A70">
        <w:rPr>
          <w:rFonts w:ascii="Times New Roman" w:hAnsi="Times New Roman" w:cs="Times New Roman"/>
          <w:sz w:val="24"/>
          <w:szCs w:val="24"/>
        </w:rPr>
        <w:t>, en la</w:t>
      </w:r>
      <w:r w:rsidR="00D80652" w:rsidRPr="00B01A70">
        <w:rPr>
          <w:rFonts w:ascii="Times New Roman" w:hAnsi="Times New Roman" w:cs="Times New Roman"/>
          <w:sz w:val="24"/>
          <w:szCs w:val="24"/>
        </w:rPr>
        <w:t>s</w:t>
      </w:r>
      <w:r w:rsidRPr="00B01A70">
        <w:rPr>
          <w:rFonts w:ascii="Times New Roman" w:hAnsi="Times New Roman" w:cs="Times New Roman"/>
          <w:sz w:val="24"/>
          <w:szCs w:val="24"/>
        </w:rPr>
        <w:t xml:space="preserve"> que </w:t>
      </w:r>
      <w:r w:rsidR="006E0C8E" w:rsidRPr="00B01A70">
        <w:rPr>
          <w:rFonts w:ascii="Times New Roman" w:hAnsi="Times New Roman" w:cs="Times New Roman"/>
          <w:sz w:val="24"/>
          <w:szCs w:val="24"/>
        </w:rPr>
        <w:t xml:space="preserve">se </w:t>
      </w:r>
      <w:r w:rsidR="00D80652" w:rsidRPr="00B01A70">
        <w:rPr>
          <w:rFonts w:ascii="Times New Roman" w:hAnsi="Times New Roman" w:cs="Times New Roman"/>
          <w:sz w:val="24"/>
          <w:szCs w:val="24"/>
        </w:rPr>
        <w:t>abran los espacios para la participación de</w:t>
      </w:r>
      <w:r w:rsidRPr="00B01A70">
        <w:rPr>
          <w:rFonts w:ascii="Times New Roman" w:hAnsi="Times New Roman" w:cs="Times New Roman"/>
          <w:sz w:val="24"/>
          <w:szCs w:val="24"/>
        </w:rPr>
        <w:t xml:space="preserve"> la ciudadanía.</w:t>
      </w:r>
      <w:r w:rsidR="00724305" w:rsidRPr="00B01A70">
        <w:rPr>
          <w:rFonts w:ascii="Times New Roman" w:hAnsi="Times New Roman" w:cs="Times New Roman"/>
          <w:sz w:val="24"/>
          <w:szCs w:val="24"/>
        </w:rPr>
        <w:t xml:space="preserve"> </w:t>
      </w:r>
      <w:r w:rsidR="00E870FE" w:rsidRPr="00B01A70">
        <w:rPr>
          <w:rFonts w:ascii="Times New Roman" w:hAnsi="Times New Roman" w:cs="Times New Roman"/>
          <w:sz w:val="24"/>
          <w:szCs w:val="24"/>
        </w:rPr>
        <w:t xml:space="preserve">En este tenor conviene </w:t>
      </w:r>
      <w:r w:rsidR="00E31047" w:rsidRPr="00B01A70">
        <w:rPr>
          <w:rFonts w:ascii="Times New Roman" w:hAnsi="Times New Roman" w:cs="Times New Roman"/>
          <w:sz w:val="24"/>
          <w:szCs w:val="24"/>
        </w:rPr>
        <w:t>recordar</w:t>
      </w:r>
      <w:r w:rsidR="00A33F8C">
        <w:rPr>
          <w:rFonts w:ascii="Times New Roman" w:hAnsi="Times New Roman" w:cs="Times New Roman"/>
          <w:sz w:val="24"/>
          <w:szCs w:val="24"/>
        </w:rPr>
        <w:t xml:space="preserve"> que</w:t>
      </w:r>
      <w:r w:rsidR="00E870FE" w:rsidRPr="00B01A70">
        <w:rPr>
          <w:rFonts w:ascii="Times New Roman" w:hAnsi="Times New Roman" w:cs="Times New Roman"/>
          <w:sz w:val="24"/>
          <w:szCs w:val="24"/>
        </w:rPr>
        <w:t xml:space="preserve"> </w:t>
      </w:r>
      <w:r w:rsidR="00A33F8C">
        <w:rPr>
          <w:rFonts w:ascii="Times New Roman" w:hAnsi="Times New Roman" w:cs="Times New Roman"/>
          <w:sz w:val="24"/>
          <w:szCs w:val="24"/>
        </w:rPr>
        <w:t>r</w:t>
      </w:r>
      <w:r w:rsidR="00724305" w:rsidRPr="00B01A70">
        <w:rPr>
          <w:rFonts w:ascii="Times New Roman" w:hAnsi="Times New Roman" w:cs="Times New Roman"/>
          <w:sz w:val="24"/>
          <w:szCs w:val="24"/>
        </w:rPr>
        <w:t xml:space="preserve">egresar a lo fundamental tiene en la equidad y en la remoción sostenida de la pobreza los criterios más rigurosos de evaluación de la estrategia de desarrollo y de las </w:t>
      </w:r>
      <w:r w:rsidR="00A33F8C">
        <w:rPr>
          <w:rFonts w:ascii="Times New Roman" w:hAnsi="Times New Roman" w:cs="Times New Roman"/>
          <w:sz w:val="24"/>
          <w:szCs w:val="24"/>
        </w:rPr>
        <w:t>políticas económicas y sociales</w:t>
      </w:r>
      <w:r w:rsidR="00E870FE" w:rsidRPr="00B01A70">
        <w:rPr>
          <w:rFonts w:ascii="Times New Roman" w:hAnsi="Times New Roman" w:cs="Times New Roman"/>
          <w:sz w:val="24"/>
          <w:szCs w:val="24"/>
        </w:rPr>
        <w:t xml:space="preserve"> (</w:t>
      </w:r>
      <w:r w:rsidR="00EC7BAE" w:rsidRPr="00B01A70">
        <w:rPr>
          <w:rFonts w:ascii="Times New Roman" w:hAnsi="Times New Roman" w:cs="Times New Roman"/>
          <w:sz w:val="24"/>
          <w:szCs w:val="24"/>
        </w:rPr>
        <w:t>Cordera, Flores y Fuentes, 2015</w:t>
      </w:r>
      <w:r w:rsidR="00E870FE" w:rsidRPr="00B01A70">
        <w:rPr>
          <w:rFonts w:ascii="Times New Roman" w:hAnsi="Times New Roman" w:cs="Times New Roman"/>
          <w:sz w:val="24"/>
          <w:szCs w:val="24"/>
        </w:rPr>
        <w:t>: 14).</w:t>
      </w:r>
    </w:p>
    <w:p w:rsidR="006F4382" w:rsidRDefault="00F47C5A" w:rsidP="004E3228">
      <w:pPr>
        <w:spacing w:before="240" w:after="120" w:line="312" w:lineRule="auto"/>
        <w:rPr>
          <w:rFonts w:ascii="Times New Roman" w:hAnsi="Times New Roman" w:cs="Times New Roman"/>
          <w:b/>
          <w:sz w:val="24"/>
          <w:szCs w:val="24"/>
        </w:rPr>
      </w:pPr>
      <w:r>
        <w:rPr>
          <w:rFonts w:ascii="Times New Roman" w:hAnsi="Times New Roman" w:cs="Times New Roman"/>
          <w:b/>
          <w:sz w:val="24"/>
          <w:szCs w:val="24"/>
        </w:rPr>
        <w:t>Conclusiones y r</w:t>
      </w:r>
      <w:r w:rsidRPr="00B01A70">
        <w:rPr>
          <w:rFonts w:ascii="Times New Roman" w:hAnsi="Times New Roman" w:cs="Times New Roman"/>
          <w:b/>
          <w:sz w:val="24"/>
          <w:szCs w:val="24"/>
        </w:rPr>
        <w:t xml:space="preserve">ecomendaciones </w:t>
      </w:r>
    </w:p>
    <w:p w:rsidR="00B6724C" w:rsidRPr="00B01A70" w:rsidRDefault="00B6724C"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lastRenderedPageBreak/>
        <w:t>Los resultados en la medición de la pobreza en el periodo 2012 a 2014 demuestran que la política de desarrollo social en México, no ha tenido el impacto positivo en la calidad de vid</w:t>
      </w:r>
      <w:r w:rsidR="00843D4C" w:rsidRPr="00B01A70">
        <w:rPr>
          <w:rFonts w:ascii="Times New Roman" w:hAnsi="Times New Roman" w:cs="Times New Roman"/>
          <w:sz w:val="24"/>
          <w:szCs w:val="24"/>
        </w:rPr>
        <w:t>a de la población</w:t>
      </w:r>
      <w:r w:rsidRPr="00B01A70">
        <w:rPr>
          <w:rFonts w:ascii="Times New Roman" w:hAnsi="Times New Roman" w:cs="Times New Roman"/>
          <w:sz w:val="24"/>
          <w:szCs w:val="24"/>
        </w:rPr>
        <w:t xml:space="preserve">. La situación de pobreza a nivel nacional denota una vigente y severa crisis social, pues casi la mitad de la población está en esta condición. En el análisis realizado se demuestra que la realidad local sobre pobreza cambia en función de la perspectiva que se elija, pues desde las cifras de la incidencia sobresalen los estados del sur sureste del país, mientras </w:t>
      </w:r>
      <w:r w:rsidR="00AE7103" w:rsidRPr="00B01A70">
        <w:rPr>
          <w:rFonts w:ascii="Times New Roman" w:hAnsi="Times New Roman" w:cs="Times New Roman"/>
          <w:sz w:val="24"/>
          <w:szCs w:val="24"/>
        </w:rPr>
        <w:t>que en las cifras cuantitativas de pobreza</w:t>
      </w:r>
      <w:r w:rsidRPr="00B01A70">
        <w:rPr>
          <w:rFonts w:ascii="Times New Roman" w:hAnsi="Times New Roman" w:cs="Times New Roman"/>
          <w:sz w:val="24"/>
          <w:szCs w:val="24"/>
        </w:rPr>
        <w:t xml:space="preserve">, sobresalen otros estados </w:t>
      </w:r>
      <w:r w:rsidR="00AE7103" w:rsidRPr="00B01A70">
        <w:rPr>
          <w:rFonts w:ascii="Times New Roman" w:hAnsi="Times New Roman" w:cs="Times New Roman"/>
          <w:sz w:val="24"/>
          <w:szCs w:val="24"/>
        </w:rPr>
        <w:t xml:space="preserve">cercanos a </w:t>
      </w:r>
      <w:r w:rsidRPr="00B01A70">
        <w:rPr>
          <w:rFonts w:ascii="Times New Roman" w:hAnsi="Times New Roman" w:cs="Times New Roman"/>
          <w:sz w:val="24"/>
          <w:szCs w:val="24"/>
        </w:rPr>
        <w:t>la capital de país. Por tanto, la realidad social demuestra que la problemática requiere mayores esfuerzos institucionales y de política pública que sí tenga impacto en la población</w:t>
      </w:r>
      <w:r w:rsidR="008D16D3" w:rsidRPr="00B01A70">
        <w:rPr>
          <w:rFonts w:ascii="Times New Roman" w:hAnsi="Times New Roman" w:cs="Times New Roman"/>
          <w:sz w:val="24"/>
          <w:szCs w:val="24"/>
        </w:rPr>
        <w:t xml:space="preserve"> </w:t>
      </w:r>
      <w:r w:rsidR="00AE7103" w:rsidRPr="00B01A70">
        <w:rPr>
          <w:rFonts w:ascii="Times New Roman" w:hAnsi="Times New Roman" w:cs="Times New Roman"/>
          <w:sz w:val="24"/>
          <w:szCs w:val="24"/>
        </w:rPr>
        <w:t>con más carencias sociales.</w:t>
      </w:r>
    </w:p>
    <w:p w:rsidR="00F4301A" w:rsidRPr="00B01A70" w:rsidRDefault="00B6724C"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A</w:t>
      </w:r>
      <w:r w:rsidR="000643EA" w:rsidRPr="00B01A70">
        <w:rPr>
          <w:rFonts w:ascii="Times New Roman" w:hAnsi="Times New Roman" w:cs="Times New Roman"/>
          <w:sz w:val="24"/>
          <w:szCs w:val="24"/>
        </w:rPr>
        <w:t>unque</w:t>
      </w:r>
      <w:r w:rsidR="008D16D3" w:rsidRPr="00B01A70">
        <w:rPr>
          <w:rFonts w:ascii="Times New Roman" w:hAnsi="Times New Roman" w:cs="Times New Roman"/>
          <w:sz w:val="24"/>
          <w:szCs w:val="24"/>
        </w:rPr>
        <w:t xml:space="preserve"> </w:t>
      </w:r>
      <w:r w:rsidR="008B4A48" w:rsidRPr="00B01A70">
        <w:rPr>
          <w:rFonts w:ascii="Times New Roman" w:hAnsi="Times New Roman" w:cs="Times New Roman"/>
          <w:sz w:val="24"/>
          <w:szCs w:val="24"/>
        </w:rPr>
        <w:t xml:space="preserve">existen importantes </w:t>
      </w:r>
      <w:r w:rsidRPr="00B01A70">
        <w:rPr>
          <w:rFonts w:ascii="Times New Roman" w:hAnsi="Times New Roman" w:cs="Times New Roman"/>
          <w:sz w:val="24"/>
          <w:szCs w:val="24"/>
        </w:rPr>
        <w:t>avances realizados por el CONEVAL</w:t>
      </w:r>
      <w:r w:rsidR="00AE7103" w:rsidRPr="00B01A70">
        <w:rPr>
          <w:rFonts w:ascii="Times New Roman" w:hAnsi="Times New Roman" w:cs="Times New Roman"/>
          <w:sz w:val="24"/>
          <w:szCs w:val="24"/>
        </w:rPr>
        <w:t xml:space="preserve"> </w:t>
      </w:r>
      <w:r w:rsidRPr="00B01A70">
        <w:rPr>
          <w:rFonts w:ascii="Times New Roman" w:hAnsi="Times New Roman" w:cs="Times New Roman"/>
          <w:sz w:val="24"/>
          <w:szCs w:val="24"/>
        </w:rPr>
        <w:t>en el establecimiento de</w:t>
      </w:r>
      <w:r w:rsidR="00AE7103" w:rsidRPr="00B01A70">
        <w:rPr>
          <w:rFonts w:ascii="Times New Roman" w:hAnsi="Times New Roman" w:cs="Times New Roman"/>
          <w:sz w:val="24"/>
          <w:szCs w:val="24"/>
        </w:rPr>
        <w:t xml:space="preserve"> </w:t>
      </w:r>
      <w:r w:rsidRPr="00B01A70">
        <w:rPr>
          <w:rFonts w:ascii="Times New Roman" w:hAnsi="Times New Roman" w:cs="Times New Roman"/>
          <w:sz w:val="24"/>
          <w:szCs w:val="24"/>
        </w:rPr>
        <w:t>las diferentes estratific</w:t>
      </w:r>
      <w:r w:rsidR="00FC2CB3" w:rsidRPr="00B01A70">
        <w:rPr>
          <w:rFonts w:ascii="Times New Roman" w:hAnsi="Times New Roman" w:cs="Times New Roman"/>
          <w:sz w:val="24"/>
          <w:szCs w:val="24"/>
        </w:rPr>
        <w:t xml:space="preserve">aciones de la pobreza nacional, </w:t>
      </w:r>
      <w:r w:rsidR="00001884" w:rsidRPr="00B01A70">
        <w:rPr>
          <w:rFonts w:ascii="Times New Roman" w:hAnsi="Times New Roman" w:cs="Times New Roman"/>
          <w:sz w:val="24"/>
          <w:szCs w:val="24"/>
        </w:rPr>
        <w:t xml:space="preserve">está </w:t>
      </w:r>
      <w:r w:rsidR="007F1D89" w:rsidRPr="00B01A70">
        <w:rPr>
          <w:rFonts w:ascii="Times New Roman" w:hAnsi="Times New Roman" w:cs="Times New Roman"/>
          <w:sz w:val="24"/>
          <w:szCs w:val="24"/>
        </w:rPr>
        <w:t xml:space="preserve">aún </w:t>
      </w:r>
      <w:r w:rsidR="00001884" w:rsidRPr="00B01A70">
        <w:rPr>
          <w:rFonts w:ascii="Times New Roman" w:hAnsi="Times New Roman" w:cs="Times New Roman"/>
          <w:sz w:val="24"/>
          <w:szCs w:val="24"/>
        </w:rPr>
        <w:t xml:space="preserve">pendiente la </w:t>
      </w:r>
      <w:r w:rsidRPr="00B01A70">
        <w:rPr>
          <w:rFonts w:ascii="Times New Roman" w:hAnsi="Times New Roman" w:cs="Times New Roman"/>
          <w:sz w:val="24"/>
          <w:szCs w:val="24"/>
        </w:rPr>
        <w:t xml:space="preserve">construcción de una política de Estado desde las relaciones intergubernamentales, específicamente entre gobierno federal y las entidades federativas, </w:t>
      </w:r>
      <w:r w:rsidR="000643EA" w:rsidRPr="00B01A70">
        <w:rPr>
          <w:rFonts w:ascii="Times New Roman" w:hAnsi="Times New Roman" w:cs="Times New Roman"/>
          <w:sz w:val="24"/>
          <w:szCs w:val="24"/>
        </w:rPr>
        <w:t xml:space="preserve">que supere los vaivenes sexenales y considere </w:t>
      </w:r>
      <w:r w:rsidRPr="00B01A70">
        <w:rPr>
          <w:rFonts w:ascii="Times New Roman" w:hAnsi="Times New Roman" w:cs="Times New Roman"/>
          <w:sz w:val="24"/>
          <w:szCs w:val="24"/>
        </w:rPr>
        <w:t>el diseño de las políticas públicas de manera integral y que tengan impacto en la reducción de la pobreza</w:t>
      </w:r>
      <w:r w:rsidR="007F1D89" w:rsidRPr="00B01A70">
        <w:rPr>
          <w:rFonts w:ascii="Times New Roman" w:hAnsi="Times New Roman" w:cs="Times New Roman"/>
          <w:sz w:val="24"/>
          <w:szCs w:val="24"/>
        </w:rPr>
        <w:t>, la calidad de vida</w:t>
      </w:r>
      <w:r w:rsidR="002D5B0F" w:rsidRPr="00B01A70">
        <w:rPr>
          <w:rFonts w:ascii="Times New Roman" w:hAnsi="Times New Roman" w:cs="Times New Roman"/>
          <w:sz w:val="24"/>
          <w:szCs w:val="24"/>
        </w:rPr>
        <w:t xml:space="preserve"> y un desarrollo sostenible en lo económico, social y ambiental</w:t>
      </w:r>
      <w:r w:rsidRPr="00B01A70">
        <w:rPr>
          <w:rFonts w:ascii="Times New Roman" w:hAnsi="Times New Roman" w:cs="Times New Roman"/>
          <w:sz w:val="24"/>
          <w:szCs w:val="24"/>
        </w:rPr>
        <w:t xml:space="preserve">. Si bien el Consejo reconoce que el principal objetivo de la medición de pobreza es mejorar la política pública de gobierno, no se observa </w:t>
      </w:r>
      <w:r w:rsidR="008B4A48" w:rsidRPr="00B01A70">
        <w:rPr>
          <w:rFonts w:ascii="Times New Roman" w:hAnsi="Times New Roman" w:cs="Times New Roman"/>
          <w:sz w:val="24"/>
          <w:szCs w:val="24"/>
        </w:rPr>
        <w:t>que los</w:t>
      </w:r>
      <w:r w:rsidR="008D16D3" w:rsidRPr="00B01A70">
        <w:rPr>
          <w:rFonts w:ascii="Times New Roman" w:hAnsi="Times New Roman" w:cs="Times New Roman"/>
          <w:sz w:val="24"/>
          <w:szCs w:val="24"/>
        </w:rPr>
        <w:t xml:space="preserve"> poco más de</w:t>
      </w:r>
      <w:r w:rsidR="008B4A48" w:rsidRPr="00B01A70">
        <w:rPr>
          <w:rFonts w:ascii="Times New Roman" w:hAnsi="Times New Roman" w:cs="Times New Roman"/>
          <w:sz w:val="24"/>
          <w:szCs w:val="24"/>
        </w:rPr>
        <w:t xml:space="preserve"> 6500</w:t>
      </w:r>
      <w:r w:rsidR="00F4301A" w:rsidRPr="00B01A70">
        <w:rPr>
          <w:rFonts w:ascii="Times New Roman" w:hAnsi="Times New Roman" w:cs="Times New Roman"/>
          <w:sz w:val="24"/>
          <w:szCs w:val="24"/>
        </w:rPr>
        <w:t xml:space="preserve"> programas públicos </w:t>
      </w:r>
      <w:r w:rsidR="008B4A48" w:rsidRPr="00B01A70">
        <w:rPr>
          <w:rFonts w:ascii="Times New Roman" w:hAnsi="Times New Roman" w:cs="Times New Roman"/>
          <w:sz w:val="24"/>
          <w:szCs w:val="24"/>
        </w:rPr>
        <w:t>en los tres órdenes de gobierno tengan impacto en la reducción de pobreza.</w:t>
      </w:r>
    </w:p>
    <w:p w:rsidR="00421AC2" w:rsidRPr="00B01A70" w:rsidRDefault="00B6724C"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La revisión del diseño de las políticas públicas integrales debe considerar la especificidad de atribuciones en materia de desarrollo social de cada orden de gobierno para evitar la duplicidad de funciones y la ineficacia de las acciones públicas. Este proceso de reajuste</w:t>
      </w:r>
      <w:r w:rsidR="008953F1">
        <w:rPr>
          <w:rFonts w:ascii="Times New Roman" w:hAnsi="Times New Roman" w:cs="Times New Roman"/>
          <w:sz w:val="24"/>
          <w:szCs w:val="24"/>
        </w:rPr>
        <w:t xml:space="preserve"> de las políticas también puede</w:t>
      </w:r>
      <w:r w:rsidRPr="00B01A70">
        <w:rPr>
          <w:rFonts w:ascii="Times New Roman" w:hAnsi="Times New Roman" w:cs="Times New Roman"/>
          <w:sz w:val="24"/>
          <w:szCs w:val="24"/>
        </w:rPr>
        <w:t xml:space="preserve"> representar un avance haci</w:t>
      </w:r>
      <w:r w:rsidR="001C1664" w:rsidRPr="00B01A70">
        <w:rPr>
          <w:rFonts w:ascii="Times New Roman" w:hAnsi="Times New Roman" w:cs="Times New Roman"/>
          <w:sz w:val="24"/>
          <w:szCs w:val="24"/>
        </w:rPr>
        <w:t>a un federalismo que potencie</w:t>
      </w:r>
      <w:r w:rsidRPr="00B01A70">
        <w:rPr>
          <w:rFonts w:ascii="Times New Roman" w:hAnsi="Times New Roman" w:cs="Times New Roman"/>
          <w:sz w:val="24"/>
          <w:szCs w:val="24"/>
        </w:rPr>
        <w:t xml:space="preserve"> el fortalecimiento institucional de las entidades federativas no solamente desde la descentralización de funciones sino con el incremento de las transferencias federales hacia los estados, que les permita diseñar </w:t>
      </w:r>
      <w:r w:rsidR="00001884" w:rsidRPr="00B01A70">
        <w:rPr>
          <w:rFonts w:ascii="Times New Roman" w:hAnsi="Times New Roman" w:cs="Times New Roman"/>
          <w:sz w:val="24"/>
          <w:szCs w:val="24"/>
        </w:rPr>
        <w:t xml:space="preserve">e implementar </w:t>
      </w:r>
      <w:r w:rsidRPr="00B01A70">
        <w:rPr>
          <w:rFonts w:ascii="Times New Roman" w:hAnsi="Times New Roman" w:cs="Times New Roman"/>
          <w:sz w:val="24"/>
          <w:szCs w:val="24"/>
        </w:rPr>
        <w:t xml:space="preserve">políticas públicas basadas en la caracterización y pluralidad de la problemática social que prevalece en el territorio específico. </w:t>
      </w:r>
    </w:p>
    <w:p w:rsidR="00B6724C" w:rsidRPr="00B01A70" w:rsidRDefault="00B6724C" w:rsidP="004E3228">
      <w:pPr>
        <w:spacing w:before="240" w:after="120" w:line="312" w:lineRule="auto"/>
        <w:jc w:val="both"/>
        <w:rPr>
          <w:rFonts w:ascii="Times New Roman" w:hAnsi="Times New Roman" w:cs="Times New Roman"/>
          <w:sz w:val="24"/>
          <w:szCs w:val="24"/>
        </w:rPr>
      </w:pPr>
      <w:r w:rsidRPr="00B01A70">
        <w:rPr>
          <w:rFonts w:ascii="Times New Roman" w:hAnsi="Times New Roman" w:cs="Times New Roman"/>
          <w:sz w:val="24"/>
          <w:szCs w:val="24"/>
        </w:rPr>
        <w:t>En las propuestas del rediseño de políticas públicas orientadas para reducir la pobreza, no debe limitarse a</w:t>
      </w:r>
      <w:r w:rsidR="00EB3906" w:rsidRPr="00B01A70">
        <w:rPr>
          <w:rFonts w:ascii="Times New Roman" w:hAnsi="Times New Roman" w:cs="Times New Roman"/>
          <w:sz w:val="24"/>
          <w:szCs w:val="24"/>
        </w:rPr>
        <w:t xml:space="preserve"> </w:t>
      </w:r>
      <w:r w:rsidRPr="00B01A70">
        <w:rPr>
          <w:rFonts w:ascii="Times New Roman" w:hAnsi="Times New Roman" w:cs="Times New Roman"/>
          <w:sz w:val="24"/>
          <w:szCs w:val="24"/>
        </w:rPr>
        <w:t>l</w:t>
      </w:r>
      <w:r w:rsidR="00EB3906" w:rsidRPr="00B01A70">
        <w:rPr>
          <w:rFonts w:ascii="Times New Roman" w:hAnsi="Times New Roman" w:cs="Times New Roman"/>
          <w:sz w:val="24"/>
          <w:szCs w:val="24"/>
        </w:rPr>
        <w:t>as políticas</w:t>
      </w:r>
      <w:r w:rsidRPr="00B01A70">
        <w:rPr>
          <w:rFonts w:ascii="Times New Roman" w:hAnsi="Times New Roman" w:cs="Times New Roman"/>
          <w:sz w:val="24"/>
          <w:szCs w:val="24"/>
        </w:rPr>
        <w:t xml:space="preserve"> g</w:t>
      </w:r>
      <w:r w:rsidR="00EB3906" w:rsidRPr="00B01A70">
        <w:rPr>
          <w:rFonts w:ascii="Times New Roman" w:hAnsi="Times New Roman" w:cs="Times New Roman"/>
          <w:sz w:val="24"/>
          <w:szCs w:val="24"/>
        </w:rPr>
        <w:t>ubernamentales</w:t>
      </w:r>
      <w:r w:rsidRPr="00B01A70">
        <w:rPr>
          <w:rFonts w:ascii="Times New Roman" w:hAnsi="Times New Roman" w:cs="Times New Roman"/>
          <w:sz w:val="24"/>
          <w:szCs w:val="24"/>
        </w:rPr>
        <w:t>, sino que</w:t>
      </w:r>
      <w:r w:rsidR="00EB3906" w:rsidRPr="00B01A70">
        <w:rPr>
          <w:rFonts w:ascii="Times New Roman" w:hAnsi="Times New Roman" w:cs="Times New Roman"/>
          <w:sz w:val="24"/>
          <w:szCs w:val="24"/>
        </w:rPr>
        <w:t xml:space="preserve"> deberá abrirse a la sociedad civil y</w:t>
      </w:r>
      <w:r w:rsidR="008D16D3" w:rsidRPr="00B01A70">
        <w:rPr>
          <w:rFonts w:ascii="Times New Roman" w:hAnsi="Times New Roman" w:cs="Times New Roman"/>
          <w:sz w:val="24"/>
          <w:szCs w:val="24"/>
        </w:rPr>
        <w:t xml:space="preserve"> </w:t>
      </w:r>
      <w:r w:rsidR="00EB3906" w:rsidRPr="00B01A70">
        <w:rPr>
          <w:rFonts w:ascii="Times New Roman" w:hAnsi="Times New Roman" w:cs="Times New Roman"/>
          <w:sz w:val="24"/>
          <w:szCs w:val="24"/>
        </w:rPr>
        <w:t xml:space="preserve">a la academia </w:t>
      </w:r>
      <w:r w:rsidR="008D16D3" w:rsidRPr="00B01A70">
        <w:rPr>
          <w:rFonts w:ascii="Times New Roman" w:hAnsi="Times New Roman" w:cs="Times New Roman"/>
          <w:sz w:val="24"/>
          <w:szCs w:val="24"/>
        </w:rPr>
        <w:t>pues</w:t>
      </w:r>
      <w:r w:rsidRPr="00B01A70">
        <w:rPr>
          <w:rFonts w:ascii="Times New Roman" w:hAnsi="Times New Roman" w:cs="Times New Roman"/>
          <w:sz w:val="24"/>
          <w:szCs w:val="24"/>
        </w:rPr>
        <w:t xml:space="preserve"> tiene</w:t>
      </w:r>
      <w:r w:rsidR="00EB3906" w:rsidRPr="00B01A70">
        <w:rPr>
          <w:rFonts w:ascii="Times New Roman" w:hAnsi="Times New Roman" w:cs="Times New Roman"/>
          <w:sz w:val="24"/>
          <w:szCs w:val="24"/>
        </w:rPr>
        <w:t>n mucho que aportar</w:t>
      </w:r>
      <w:r w:rsidRPr="00B01A70">
        <w:rPr>
          <w:rFonts w:ascii="Times New Roman" w:hAnsi="Times New Roman" w:cs="Times New Roman"/>
          <w:sz w:val="24"/>
          <w:szCs w:val="24"/>
        </w:rPr>
        <w:t xml:space="preserve">. Desde la perspectiva interinstitucional, las universidades y centros de estudio enfocados al estudio de las políticas públicas y de la pobreza, tendrían que ser copartícipes en </w:t>
      </w:r>
      <w:r w:rsidR="008953F1" w:rsidRPr="00B01A70">
        <w:rPr>
          <w:rFonts w:ascii="Times New Roman" w:hAnsi="Times New Roman" w:cs="Times New Roman"/>
          <w:sz w:val="24"/>
          <w:szCs w:val="24"/>
        </w:rPr>
        <w:t>todas las etapas</w:t>
      </w:r>
      <w:r w:rsidRPr="00B01A70">
        <w:rPr>
          <w:rFonts w:ascii="Times New Roman" w:hAnsi="Times New Roman" w:cs="Times New Roman"/>
          <w:sz w:val="24"/>
          <w:szCs w:val="24"/>
        </w:rPr>
        <w:t xml:space="preserve"> del diseño, </w:t>
      </w:r>
      <w:r w:rsidR="00EB3906" w:rsidRPr="00B01A70">
        <w:rPr>
          <w:rFonts w:ascii="Times New Roman" w:hAnsi="Times New Roman" w:cs="Times New Roman"/>
          <w:sz w:val="24"/>
          <w:szCs w:val="24"/>
        </w:rPr>
        <w:t xml:space="preserve">implementación, </w:t>
      </w:r>
      <w:r w:rsidR="00EB3906" w:rsidRPr="00B01A70">
        <w:rPr>
          <w:rFonts w:ascii="Times New Roman" w:hAnsi="Times New Roman" w:cs="Times New Roman"/>
          <w:sz w:val="24"/>
          <w:szCs w:val="24"/>
        </w:rPr>
        <w:lastRenderedPageBreak/>
        <w:t>monitoreo,</w:t>
      </w:r>
      <w:r w:rsidRPr="00B01A70">
        <w:rPr>
          <w:rFonts w:ascii="Times New Roman" w:hAnsi="Times New Roman" w:cs="Times New Roman"/>
          <w:sz w:val="24"/>
          <w:szCs w:val="24"/>
        </w:rPr>
        <w:t xml:space="preserve"> evaluación</w:t>
      </w:r>
      <w:r w:rsidR="00D9123B">
        <w:rPr>
          <w:rFonts w:ascii="Times New Roman" w:hAnsi="Times New Roman" w:cs="Times New Roman"/>
          <w:sz w:val="24"/>
          <w:szCs w:val="24"/>
        </w:rPr>
        <w:t xml:space="preserve"> </w:t>
      </w:r>
      <w:r w:rsidR="00EB3906" w:rsidRPr="00B01A70">
        <w:rPr>
          <w:rFonts w:ascii="Times New Roman" w:hAnsi="Times New Roman" w:cs="Times New Roman"/>
          <w:sz w:val="24"/>
          <w:szCs w:val="24"/>
        </w:rPr>
        <w:t xml:space="preserve">y </w:t>
      </w:r>
      <w:r w:rsidR="008953F1" w:rsidRPr="00B01A70">
        <w:rPr>
          <w:rFonts w:ascii="Times New Roman" w:hAnsi="Times New Roman" w:cs="Times New Roman"/>
          <w:sz w:val="24"/>
          <w:szCs w:val="24"/>
        </w:rPr>
        <w:t>meta evaluación</w:t>
      </w:r>
      <w:r w:rsidR="00EB3906" w:rsidRPr="00B01A70">
        <w:rPr>
          <w:rFonts w:ascii="Times New Roman" w:hAnsi="Times New Roman" w:cs="Times New Roman"/>
          <w:sz w:val="24"/>
          <w:szCs w:val="24"/>
        </w:rPr>
        <w:t xml:space="preserve">, </w:t>
      </w:r>
      <w:r w:rsidRPr="00B01A70">
        <w:rPr>
          <w:rFonts w:ascii="Times New Roman" w:hAnsi="Times New Roman" w:cs="Times New Roman"/>
          <w:sz w:val="24"/>
          <w:szCs w:val="24"/>
        </w:rPr>
        <w:t xml:space="preserve">que tenga fundamentalmente impacto en la calidad de vida de la población y reflejarse en los indicares. Es decir, complementar los estudios teóricos con el trabajo conjunto con el gobierno para la debida identificación de la problemática local y la formulación de la política, de manera permanente y colaborativa con las instituciones de gobierno para la mejora de calidad de vida de la población. </w:t>
      </w:r>
    </w:p>
    <w:p w:rsidR="00647BFB" w:rsidRDefault="00647BFB" w:rsidP="00B01A70">
      <w:pPr>
        <w:spacing w:after="0" w:line="360" w:lineRule="auto"/>
        <w:rPr>
          <w:rFonts w:ascii="Times New Roman" w:hAnsi="Times New Roman" w:cs="Times New Roman"/>
          <w:sz w:val="24"/>
          <w:szCs w:val="24"/>
        </w:rPr>
      </w:pPr>
    </w:p>
    <w:p w:rsidR="004A04D7" w:rsidRDefault="004A04D7">
      <w:pPr>
        <w:rPr>
          <w:rFonts w:ascii="Times New Roman" w:hAnsi="Times New Roman" w:cs="Times New Roman"/>
          <w:b/>
          <w:sz w:val="24"/>
          <w:szCs w:val="24"/>
        </w:rPr>
      </w:pPr>
      <w:r>
        <w:rPr>
          <w:rFonts w:ascii="Times New Roman" w:hAnsi="Times New Roman" w:cs="Times New Roman"/>
          <w:b/>
          <w:sz w:val="24"/>
          <w:szCs w:val="24"/>
        </w:rPr>
        <w:br w:type="page"/>
      </w:r>
    </w:p>
    <w:p w:rsidR="007F6671" w:rsidRPr="00322166" w:rsidRDefault="00F47C5A" w:rsidP="00B01A70">
      <w:pPr>
        <w:spacing w:after="0" w:line="360" w:lineRule="auto"/>
        <w:rPr>
          <w:rFonts w:ascii="Times New Roman" w:hAnsi="Times New Roman" w:cs="Times New Roman"/>
          <w:b/>
          <w:sz w:val="24"/>
          <w:szCs w:val="24"/>
        </w:rPr>
      </w:pPr>
      <w:proofErr w:type="spellStart"/>
      <w:r w:rsidRPr="00B01A70">
        <w:rPr>
          <w:rFonts w:ascii="Times New Roman" w:hAnsi="Times New Roman" w:cs="Times New Roman"/>
          <w:b/>
          <w:sz w:val="24"/>
          <w:szCs w:val="24"/>
        </w:rPr>
        <w:lastRenderedPageBreak/>
        <w:t>Bibliohemerografía</w:t>
      </w:r>
      <w:proofErr w:type="spellEnd"/>
      <w:r w:rsidRPr="00322166">
        <w:rPr>
          <w:rFonts w:ascii="Times New Roman" w:hAnsi="Times New Roman" w:cs="Times New Roman"/>
          <w:b/>
          <w:sz w:val="24"/>
          <w:szCs w:val="24"/>
        </w:rPr>
        <w:t xml:space="preserve"> </w:t>
      </w:r>
    </w:p>
    <w:p w:rsidR="007F6671" w:rsidRDefault="007F6671" w:rsidP="00B01A70">
      <w:pPr>
        <w:spacing w:after="0" w:line="360" w:lineRule="auto"/>
        <w:rPr>
          <w:rFonts w:ascii="Times New Roman" w:hAnsi="Times New Roman" w:cs="Times New Roman"/>
          <w:b/>
          <w:sz w:val="24"/>
          <w:szCs w:val="24"/>
          <w:vertAlign w:val="superscript"/>
        </w:rPr>
      </w:pPr>
    </w:p>
    <w:p w:rsidR="00322166" w:rsidRPr="005667AA" w:rsidRDefault="009556F4" w:rsidP="00B01A70">
      <w:pPr>
        <w:spacing w:after="0" w:line="360" w:lineRule="auto"/>
        <w:ind w:left="567" w:hanging="567"/>
        <w:jc w:val="both"/>
        <w:rPr>
          <w:rFonts w:ascii="Times New Roman" w:hAnsi="Times New Roman" w:cs="Times New Roman"/>
          <w:sz w:val="24"/>
          <w:szCs w:val="24"/>
        </w:rPr>
      </w:pPr>
      <w:proofErr w:type="spellStart"/>
      <w:r w:rsidRPr="005667AA">
        <w:rPr>
          <w:rFonts w:ascii="Times New Roman" w:hAnsi="Times New Roman" w:cs="Times New Roman"/>
          <w:sz w:val="24"/>
          <w:szCs w:val="24"/>
        </w:rPr>
        <w:t>Boltvinik</w:t>
      </w:r>
      <w:proofErr w:type="spellEnd"/>
      <w:r w:rsidRPr="005667AA">
        <w:rPr>
          <w:rFonts w:ascii="Times New Roman" w:hAnsi="Times New Roman" w:cs="Times New Roman"/>
          <w:sz w:val="24"/>
          <w:szCs w:val="24"/>
        </w:rPr>
        <w:t>, Julio (2004),</w:t>
      </w:r>
      <w:r w:rsidR="00322166" w:rsidRPr="005667AA">
        <w:rPr>
          <w:rFonts w:ascii="Times New Roman" w:hAnsi="Times New Roman" w:cs="Times New Roman"/>
          <w:sz w:val="24"/>
          <w:szCs w:val="24"/>
        </w:rPr>
        <w:t xml:space="preserve"> </w:t>
      </w:r>
      <w:r w:rsidR="007D7E9B" w:rsidRPr="005667AA">
        <w:rPr>
          <w:rFonts w:ascii="Times New Roman" w:hAnsi="Times New Roman" w:cs="Times New Roman"/>
          <w:sz w:val="24"/>
          <w:szCs w:val="24"/>
        </w:rPr>
        <w:t>“</w:t>
      </w:r>
      <w:r w:rsidR="00322166" w:rsidRPr="005667AA">
        <w:rPr>
          <w:rFonts w:ascii="Times New Roman" w:hAnsi="Times New Roman" w:cs="Times New Roman"/>
          <w:sz w:val="24"/>
          <w:szCs w:val="24"/>
        </w:rPr>
        <w:t>Políticas focalizadas de combate a la pobreza en Méx</w:t>
      </w:r>
      <w:r w:rsidRPr="005667AA">
        <w:rPr>
          <w:rFonts w:ascii="Times New Roman" w:hAnsi="Times New Roman" w:cs="Times New Roman"/>
          <w:sz w:val="24"/>
          <w:szCs w:val="24"/>
        </w:rPr>
        <w:t>ico. El progresa/Oportunidades</w:t>
      </w:r>
      <w:r w:rsidR="007D7E9B" w:rsidRPr="005667AA">
        <w:rPr>
          <w:rFonts w:ascii="Times New Roman" w:hAnsi="Times New Roman" w:cs="Times New Roman"/>
          <w:sz w:val="24"/>
          <w:szCs w:val="24"/>
        </w:rPr>
        <w:t>”</w:t>
      </w:r>
      <w:r w:rsidRPr="005667AA">
        <w:rPr>
          <w:rFonts w:ascii="Times New Roman" w:hAnsi="Times New Roman" w:cs="Times New Roman"/>
          <w:sz w:val="24"/>
          <w:szCs w:val="24"/>
        </w:rPr>
        <w:t>, e</w:t>
      </w:r>
      <w:r w:rsidR="00322166" w:rsidRPr="005667AA">
        <w:rPr>
          <w:rFonts w:ascii="Times New Roman" w:hAnsi="Times New Roman" w:cs="Times New Roman"/>
          <w:sz w:val="24"/>
          <w:szCs w:val="24"/>
        </w:rPr>
        <w:t xml:space="preserve">n </w:t>
      </w:r>
      <w:proofErr w:type="spellStart"/>
      <w:r w:rsidR="00322166" w:rsidRPr="005667AA">
        <w:rPr>
          <w:rFonts w:ascii="Times New Roman" w:hAnsi="Times New Roman" w:cs="Times New Roman"/>
          <w:sz w:val="24"/>
          <w:szCs w:val="24"/>
        </w:rPr>
        <w:t>Boltvinik</w:t>
      </w:r>
      <w:proofErr w:type="spellEnd"/>
      <w:r w:rsidR="00322166" w:rsidRPr="005667AA">
        <w:rPr>
          <w:rFonts w:ascii="Times New Roman" w:hAnsi="Times New Roman" w:cs="Times New Roman"/>
          <w:sz w:val="24"/>
          <w:szCs w:val="24"/>
        </w:rPr>
        <w:t xml:space="preserve">, Julio y Araceli Damián (Coord.), </w:t>
      </w:r>
      <w:r w:rsidR="00322166" w:rsidRPr="005667AA">
        <w:rPr>
          <w:rFonts w:ascii="Times New Roman" w:hAnsi="Times New Roman" w:cs="Times New Roman"/>
          <w:i/>
          <w:sz w:val="24"/>
          <w:szCs w:val="24"/>
        </w:rPr>
        <w:t>La pobreza en México y el Mundo</w:t>
      </w:r>
      <w:r w:rsidR="00023C8C" w:rsidRPr="005667AA">
        <w:rPr>
          <w:rFonts w:ascii="Times New Roman" w:hAnsi="Times New Roman" w:cs="Times New Roman"/>
          <w:sz w:val="24"/>
          <w:szCs w:val="24"/>
        </w:rPr>
        <w:t>,</w:t>
      </w:r>
      <w:r w:rsidR="007D7E9B" w:rsidRPr="005667AA">
        <w:rPr>
          <w:rFonts w:ascii="Times New Roman" w:hAnsi="Times New Roman" w:cs="Times New Roman"/>
          <w:sz w:val="24"/>
          <w:szCs w:val="24"/>
        </w:rPr>
        <w:t xml:space="preserve"> México, </w:t>
      </w:r>
      <w:r w:rsidR="00023C8C" w:rsidRPr="005667AA">
        <w:rPr>
          <w:rFonts w:ascii="Times New Roman" w:hAnsi="Times New Roman" w:cs="Times New Roman"/>
          <w:sz w:val="24"/>
          <w:szCs w:val="24"/>
        </w:rPr>
        <w:t>Siglo XXI Editores /</w:t>
      </w:r>
      <w:r w:rsidR="00322166" w:rsidRPr="005667AA">
        <w:rPr>
          <w:rFonts w:ascii="Times New Roman" w:hAnsi="Times New Roman" w:cs="Times New Roman"/>
          <w:sz w:val="24"/>
          <w:szCs w:val="24"/>
        </w:rPr>
        <w:t xml:space="preserve"> Gobierno del Estado de Tamaulipas.</w:t>
      </w:r>
    </w:p>
    <w:p w:rsidR="00322166" w:rsidRPr="005667AA" w:rsidRDefault="009556F4" w:rsidP="00B01A70">
      <w:pPr>
        <w:spacing w:after="0" w:line="360" w:lineRule="auto"/>
        <w:ind w:left="567" w:hanging="567"/>
        <w:jc w:val="both"/>
        <w:rPr>
          <w:rFonts w:ascii="Times New Roman" w:hAnsi="Times New Roman" w:cs="Times New Roman"/>
          <w:sz w:val="24"/>
          <w:szCs w:val="24"/>
        </w:rPr>
      </w:pPr>
      <w:r w:rsidRPr="005667AA">
        <w:rPr>
          <w:rFonts w:ascii="Times New Roman" w:hAnsi="Times New Roman" w:cs="Times New Roman"/>
          <w:sz w:val="24"/>
          <w:szCs w:val="24"/>
        </w:rPr>
        <w:t>Cabrero, Enrique (2004),</w:t>
      </w:r>
      <w:r w:rsidR="00322166" w:rsidRPr="005667AA">
        <w:rPr>
          <w:rFonts w:ascii="Times New Roman" w:hAnsi="Times New Roman" w:cs="Times New Roman"/>
          <w:sz w:val="24"/>
          <w:szCs w:val="24"/>
        </w:rPr>
        <w:t xml:space="preserve"> </w:t>
      </w:r>
      <w:r w:rsidR="007D7E9B" w:rsidRPr="005667AA">
        <w:rPr>
          <w:rFonts w:ascii="Times New Roman" w:hAnsi="Times New Roman" w:cs="Times New Roman"/>
          <w:sz w:val="24"/>
          <w:szCs w:val="24"/>
        </w:rPr>
        <w:t>“</w:t>
      </w:r>
      <w:r w:rsidR="00322166" w:rsidRPr="005667AA">
        <w:rPr>
          <w:rFonts w:ascii="Times New Roman" w:hAnsi="Times New Roman" w:cs="Times New Roman"/>
          <w:sz w:val="24"/>
          <w:szCs w:val="24"/>
        </w:rPr>
        <w:t>Descentralización y desarrollo local: ¿procesos para</w:t>
      </w:r>
      <w:r w:rsidRPr="005667AA">
        <w:rPr>
          <w:rFonts w:ascii="Times New Roman" w:hAnsi="Times New Roman" w:cs="Times New Roman"/>
          <w:sz w:val="24"/>
          <w:szCs w:val="24"/>
        </w:rPr>
        <w:t>lelos o procesos convergentes?</w:t>
      </w:r>
      <w:r w:rsidR="007D7E9B" w:rsidRPr="005667AA">
        <w:rPr>
          <w:rFonts w:ascii="Times New Roman" w:hAnsi="Times New Roman" w:cs="Times New Roman"/>
          <w:sz w:val="24"/>
          <w:szCs w:val="24"/>
        </w:rPr>
        <w:t>”,</w:t>
      </w:r>
      <w:r w:rsidRPr="005667AA">
        <w:rPr>
          <w:rFonts w:ascii="Times New Roman" w:hAnsi="Times New Roman" w:cs="Times New Roman"/>
          <w:sz w:val="24"/>
          <w:szCs w:val="24"/>
        </w:rPr>
        <w:t xml:space="preserve"> e</w:t>
      </w:r>
      <w:r w:rsidR="00322166" w:rsidRPr="005667AA">
        <w:rPr>
          <w:rFonts w:ascii="Times New Roman" w:hAnsi="Times New Roman" w:cs="Times New Roman"/>
          <w:sz w:val="24"/>
          <w:szCs w:val="24"/>
        </w:rPr>
        <w:t xml:space="preserve">n Tamayo Rafael y Fausto Hernández (Coord.), </w:t>
      </w:r>
      <w:r w:rsidR="00322166" w:rsidRPr="005667AA">
        <w:rPr>
          <w:rFonts w:ascii="Times New Roman" w:hAnsi="Times New Roman" w:cs="Times New Roman"/>
          <w:i/>
          <w:sz w:val="24"/>
          <w:szCs w:val="24"/>
        </w:rPr>
        <w:t>Descentralización, federalismo y planeación del desarrollo regional en México: ¿cómo y hacia dónde vamos?</w:t>
      </w:r>
      <w:r w:rsidRPr="005667AA">
        <w:rPr>
          <w:rFonts w:ascii="Times New Roman" w:hAnsi="Times New Roman" w:cs="Times New Roman"/>
          <w:sz w:val="24"/>
          <w:szCs w:val="24"/>
        </w:rPr>
        <w:t xml:space="preserve"> México,</w:t>
      </w:r>
      <w:r w:rsidR="00023C8C" w:rsidRPr="005667AA">
        <w:rPr>
          <w:rFonts w:ascii="Times New Roman" w:hAnsi="Times New Roman" w:cs="Times New Roman"/>
          <w:sz w:val="24"/>
          <w:szCs w:val="24"/>
        </w:rPr>
        <w:t xml:space="preserve"> Porrúa / </w:t>
      </w:r>
      <w:proofErr w:type="spellStart"/>
      <w:r w:rsidR="00023C8C" w:rsidRPr="005667AA">
        <w:rPr>
          <w:rFonts w:ascii="Times New Roman" w:hAnsi="Times New Roman" w:cs="Times New Roman"/>
          <w:sz w:val="24"/>
          <w:szCs w:val="24"/>
        </w:rPr>
        <w:t>Woodrow</w:t>
      </w:r>
      <w:proofErr w:type="spellEnd"/>
      <w:r w:rsidR="00023C8C" w:rsidRPr="005667AA">
        <w:rPr>
          <w:rFonts w:ascii="Times New Roman" w:hAnsi="Times New Roman" w:cs="Times New Roman"/>
          <w:sz w:val="24"/>
          <w:szCs w:val="24"/>
        </w:rPr>
        <w:t xml:space="preserve"> Wilson / CIDE /</w:t>
      </w:r>
      <w:r w:rsidR="00322166" w:rsidRPr="005667AA">
        <w:rPr>
          <w:rFonts w:ascii="Times New Roman" w:hAnsi="Times New Roman" w:cs="Times New Roman"/>
          <w:sz w:val="24"/>
          <w:szCs w:val="24"/>
        </w:rPr>
        <w:t xml:space="preserve"> Instituto Tecnológico y de Estudios Superiores de Monterrey. </w:t>
      </w:r>
    </w:p>
    <w:p w:rsidR="00023C8C" w:rsidRPr="005667AA" w:rsidRDefault="00023C8C" w:rsidP="00B01A70">
      <w:pPr>
        <w:spacing w:after="0" w:line="360" w:lineRule="auto"/>
        <w:ind w:left="567" w:hanging="567"/>
        <w:jc w:val="both"/>
        <w:rPr>
          <w:rFonts w:ascii="Times New Roman" w:hAnsi="Times New Roman" w:cs="Times New Roman"/>
          <w:sz w:val="24"/>
          <w:szCs w:val="24"/>
        </w:rPr>
      </w:pPr>
      <w:r w:rsidRPr="005667AA">
        <w:rPr>
          <w:rFonts w:ascii="Times New Roman" w:hAnsi="Times New Roman" w:cs="Times New Roman"/>
          <w:sz w:val="24"/>
          <w:szCs w:val="24"/>
        </w:rPr>
        <w:t xml:space="preserve">Cámara de Diputados (2016), </w:t>
      </w:r>
      <w:r w:rsidRPr="005667AA">
        <w:rPr>
          <w:rFonts w:ascii="Times New Roman" w:hAnsi="Times New Roman" w:cs="Times New Roman"/>
          <w:i/>
          <w:sz w:val="24"/>
          <w:szCs w:val="24"/>
        </w:rPr>
        <w:t>Constitución Política de los Estados Unidos Mexicanos</w:t>
      </w:r>
      <w:r w:rsidRPr="005667AA">
        <w:rPr>
          <w:rFonts w:ascii="Times New Roman" w:hAnsi="Times New Roman" w:cs="Times New Roman"/>
          <w:sz w:val="24"/>
          <w:szCs w:val="24"/>
        </w:rPr>
        <w:t xml:space="preserve">, México. </w:t>
      </w:r>
    </w:p>
    <w:p w:rsidR="00023C8C" w:rsidRPr="005667AA" w:rsidRDefault="004C6E20" w:rsidP="00B01A7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Cámara de Diputados </w:t>
      </w:r>
      <w:r w:rsidR="00023C8C" w:rsidRPr="005667AA">
        <w:rPr>
          <w:rFonts w:ascii="Times New Roman" w:hAnsi="Times New Roman" w:cs="Times New Roman"/>
          <w:sz w:val="24"/>
          <w:szCs w:val="24"/>
        </w:rPr>
        <w:t>(</w:t>
      </w:r>
      <w:r w:rsidR="00F3147D" w:rsidRPr="005667AA">
        <w:rPr>
          <w:rFonts w:ascii="Times New Roman" w:hAnsi="Times New Roman" w:cs="Times New Roman"/>
          <w:sz w:val="24"/>
          <w:szCs w:val="24"/>
        </w:rPr>
        <w:t>2014</w:t>
      </w:r>
      <w:r w:rsidR="00023C8C" w:rsidRPr="005667AA">
        <w:rPr>
          <w:rFonts w:ascii="Times New Roman" w:hAnsi="Times New Roman" w:cs="Times New Roman"/>
          <w:sz w:val="24"/>
          <w:szCs w:val="24"/>
        </w:rPr>
        <w:t xml:space="preserve">), </w:t>
      </w:r>
      <w:r w:rsidR="00023C8C" w:rsidRPr="005667AA">
        <w:rPr>
          <w:rFonts w:ascii="Times New Roman" w:hAnsi="Times New Roman" w:cs="Times New Roman"/>
          <w:i/>
          <w:sz w:val="24"/>
          <w:szCs w:val="24"/>
        </w:rPr>
        <w:t>Ley General de Desarrollo Social</w:t>
      </w:r>
      <w:r w:rsidR="00023C8C" w:rsidRPr="005667AA">
        <w:rPr>
          <w:rFonts w:ascii="Times New Roman" w:hAnsi="Times New Roman" w:cs="Times New Roman"/>
          <w:sz w:val="24"/>
          <w:szCs w:val="24"/>
        </w:rPr>
        <w:t xml:space="preserve">, México. </w:t>
      </w:r>
    </w:p>
    <w:p w:rsidR="00671E3F" w:rsidRPr="005667AA" w:rsidRDefault="009556F4" w:rsidP="00B01A70">
      <w:pPr>
        <w:spacing w:after="0" w:line="360" w:lineRule="auto"/>
        <w:ind w:left="567" w:hanging="567"/>
        <w:jc w:val="both"/>
        <w:rPr>
          <w:rFonts w:ascii="Times New Roman" w:hAnsi="Times New Roman" w:cs="Times New Roman"/>
          <w:sz w:val="24"/>
          <w:szCs w:val="24"/>
        </w:rPr>
      </w:pPr>
      <w:r w:rsidRPr="005667AA">
        <w:rPr>
          <w:rFonts w:ascii="Times New Roman" w:hAnsi="Times New Roman" w:cs="Times New Roman"/>
          <w:sz w:val="24"/>
          <w:szCs w:val="24"/>
        </w:rPr>
        <w:t>CEPAL (</w:t>
      </w:r>
      <w:r w:rsidR="00322166" w:rsidRPr="005667AA">
        <w:rPr>
          <w:rFonts w:ascii="Times New Roman" w:hAnsi="Times New Roman" w:cs="Times New Roman"/>
          <w:sz w:val="24"/>
          <w:szCs w:val="24"/>
        </w:rPr>
        <w:t>Comisión Económica para América Latina y el Caribe</w:t>
      </w:r>
      <w:r w:rsidRPr="005667AA">
        <w:rPr>
          <w:rFonts w:ascii="Times New Roman" w:hAnsi="Times New Roman" w:cs="Times New Roman"/>
          <w:sz w:val="24"/>
          <w:szCs w:val="24"/>
        </w:rPr>
        <w:t>) (2016),</w:t>
      </w:r>
      <w:r w:rsidR="00322166" w:rsidRPr="005667AA">
        <w:rPr>
          <w:rFonts w:ascii="Times New Roman" w:hAnsi="Times New Roman" w:cs="Times New Roman"/>
          <w:sz w:val="24"/>
          <w:szCs w:val="24"/>
        </w:rPr>
        <w:t xml:space="preserve"> </w:t>
      </w:r>
      <w:r w:rsidR="00322166" w:rsidRPr="005667AA">
        <w:rPr>
          <w:rFonts w:ascii="Times New Roman" w:hAnsi="Times New Roman" w:cs="Times New Roman"/>
          <w:i/>
          <w:sz w:val="24"/>
          <w:szCs w:val="24"/>
        </w:rPr>
        <w:t>Panorama social de América Latina 2015</w:t>
      </w:r>
      <w:r w:rsidR="00322166" w:rsidRPr="005667AA">
        <w:rPr>
          <w:rFonts w:ascii="Times New Roman" w:hAnsi="Times New Roman" w:cs="Times New Roman"/>
          <w:sz w:val="24"/>
          <w:szCs w:val="24"/>
        </w:rPr>
        <w:t xml:space="preserve">. </w:t>
      </w:r>
      <w:r w:rsidR="00322166" w:rsidRPr="005667AA">
        <w:rPr>
          <w:rFonts w:ascii="Times New Roman" w:hAnsi="Times New Roman" w:cs="Times New Roman"/>
          <w:i/>
          <w:sz w:val="24"/>
          <w:szCs w:val="24"/>
        </w:rPr>
        <w:t>Documento informativo</w:t>
      </w:r>
      <w:r w:rsidR="00F3147D" w:rsidRPr="005667AA">
        <w:rPr>
          <w:rFonts w:ascii="Times New Roman" w:hAnsi="Times New Roman" w:cs="Times New Roman"/>
          <w:sz w:val="24"/>
          <w:szCs w:val="24"/>
        </w:rPr>
        <w:t>, Santiago.</w:t>
      </w:r>
    </w:p>
    <w:p w:rsidR="00671E3F" w:rsidRPr="005667AA" w:rsidRDefault="00322166" w:rsidP="00B01A70">
      <w:pPr>
        <w:spacing w:after="0" w:line="360" w:lineRule="auto"/>
        <w:ind w:left="567" w:hanging="567"/>
        <w:jc w:val="both"/>
        <w:rPr>
          <w:rFonts w:ascii="Times New Roman" w:hAnsi="Times New Roman" w:cs="Times New Roman"/>
          <w:sz w:val="24"/>
          <w:szCs w:val="24"/>
        </w:rPr>
      </w:pPr>
      <w:r w:rsidRPr="005667AA">
        <w:rPr>
          <w:rFonts w:ascii="Times New Roman" w:hAnsi="Times New Roman" w:cs="Times New Roman"/>
          <w:sz w:val="24"/>
          <w:szCs w:val="24"/>
        </w:rPr>
        <w:t>CONEVAL</w:t>
      </w:r>
      <w:r w:rsidR="00CA4E64" w:rsidRPr="005667AA">
        <w:rPr>
          <w:rFonts w:ascii="Times New Roman" w:hAnsi="Times New Roman" w:cs="Times New Roman"/>
          <w:sz w:val="24"/>
          <w:szCs w:val="24"/>
        </w:rPr>
        <w:t xml:space="preserve"> </w:t>
      </w:r>
      <w:r w:rsidR="009556F4" w:rsidRPr="005667AA">
        <w:rPr>
          <w:rFonts w:ascii="Times New Roman" w:hAnsi="Times New Roman" w:cs="Times New Roman"/>
          <w:sz w:val="24"/>
          <w:szCs w:val="24"/>
        </w:rPr>
        <w:t xml:space="preserve">(Consejo Nacional de Evaluación de la Política de Desarrollo Social) </w:t>
      </w:r>
      <w:r w:rsidR="002E4EE9" w:rsidRPr="005667AA">
        <w:rPr>
          <w:rFonts w:ascii="Times New Roman" w:hAnsi="Times New Roman" w:cs="Times New Roman"/>
          <w:sz w:val="24"/>
          <w:szCs w:val="24"/>
        </w:rPr>
        <w:t>(2015</w:t>
      </w:r>
      <w:r w:rsidR="0027542F" w:rsidRPr="005667AA">
        <w:rPr>
          <w:rFonts w:ascii="Times New Roman" w:hAnsi="Times New Roman" w:cs="Times New Roman"/>
          <w:sz w:val="24"/>
          <w:szCs w:val="24"/>
        </w:rPr>
        <w:t>a</w:t>
      </w:r>
      <w:r w:rsidR="002E4EE9" w:rsidRPr="005667AA">
        <w:rPr>
          <w:rFonts w:ascii="Times New Roman" w:hAnsi="Times New Roman" w:cs="Times New Roman"/>
          <w:sz w:val="24"/>
          <w:szCs w:val="24"/>
        </w:rPr>
        <w:t>),</w:t>
      </w:r>
      <w:r w:rsidRPr="005667AA">
        <w:rPr>
          <w:rFonts w:ascii="Times New Roman" w:hAnsi="Times New Roman" w:cs="Times New Roman"/>
          <w:sz w:val="24"/>
          <w:szCs w:val="24"/>
        </w:rPr>
        <w:t xml:space="preserve"> </w:t>
      </w:r>
      <w:r w:rsidR="00671E3F" w:rsidRPr="005667AA">
        <w:rPr>
          <w:rFonts w:ascii="Times New Roman" w:hAnsi="Times New Roman" w:cs="Times New Roman"/>
          <w:i/>
          <w:sz w:val="24"/>
          <w:szCs w:val="24"/>
        </w:rPr>
        <w:t xml:space="preserve">Medición de la pobreza en México y en las Entidades Federativas 2014, </w:t>
      </w:r>
      <w:r w:rsidR="00671E3F" w:rsidRPr="005667AA">
        <w:rPr>
          <w:rFonts w:ascii="Times New Roman" w:hAnsi="Times New Roman" w:cs="Times New Roman"/>
          <w:sz w:val="24"/>
          <w:szCs w:val="24"/>
        </w:rPr>
        <w:t>México.</w:t>
      </w:r>
    </w:p>
    <w:p w:rsidR="008D0267" w:rsidRPr="005667AA" w:rsidRDefault="00671E3F" w:rsidP="00B01A70">
      <w:pPr>
        <w:spacing w:after="0" w:line="360" w:lineRule="auto"/>
        <w:ind w:left="567"/>
        <w:jc w:val="both"/>
        <w:rPr>
          <w:rFonts w:ascii="Times New Roman" w:hAnsi="Times New Roman" w:cs="Times New Roman"/>
          <w:sz w:val="24"/>
          <w:szCs w:val="24"/>
        </w:rPr>
      </w:pPr>
      <w:r w:rsidRPr="005667AA">
        <w:rPr>
          <w:rFonts w:ascii="Times New Roman" w:hAnsi="Times New Roman" w:cs="Times New Roman"/>
          <w:sz w:val="24"/>
          <w:szCs w:val="24"/>
        </w:rPr>
        <w:t xml:space="preserve">(2015b), </w:t>
      </w:r>
      <w:r w:rsidR="008D0267" w:rsidRPr="005667AA">
        <w:rPr>
          <w:rFonts w:ascii="Times New Roman" w:hAnsi="Times New Roman" w:cs="Times New Roman"/>
          <w:i/>
          <w:sz w:val="24"/>
          <w:szCs w:val="24"/>
        </w:rPr>
        <w:t>CONEVAL informa los resultados de la medición de pobreza 2014</w:t>
      </w:r>
      <w:r w:rsidR="008D0267" w:rsidRPr="005667AA">
        <w:rPr>
          <w:rFonts w:ascii="Times New Roman" w:hAnsi="Times New Roman" w:cs="Times New Roman"/>
          <w:sz w:val="24"/>
          <w:szCs w:val="24"/>
        </w:rPr>
        <w:t>, Comunicado de prensa No. 005, 23 de julio, México.</w:t>
      </w:r>
    </w:p>
    <w:p w:rsidR="00182B14" w:rsidRPr="005667AA" w:rsidRDefault="00182B14" w:rsidP="00B01A70">
      <w:pPr>
        <w:spacing w:after="0" w:line="360" w:lineRule="auto"/>
        <w:ind w:left="567"/>
        <w:jc w:val="both"/>
        <w:rPr>
          <w:rFonts w:ascii="Times New Roman" w:eastAsia="Times New Roman" w:hAnsi="Times New Roman" w:cs="Times New Roman"/>
          <w:bCs/>
          <w:sz w:val="24"/>
          <w:szCs w:val="24"/>
          <w:u w:val="single"/>
        </w:rPr>
      </w:pPr>
      <w:r w:rsidRPr="00B44C02">
        <w:rPr>
          <w:rFonts w:ascii="Times New Roman" w:hAnsi="Times New Roman" w:cs="Times New Roman"/>
          <w:sz w:val="24"/>
          <w:szCs w:val="24"/>
        </w:rPr>
        <w:t xml:space="preserve">(2015c), </w:t>
      </w:r>
      <w:r w:rsidRPr="00B44C02">
        <w:rPr>
          <w:rFonts w:ascii="Times New Roman" w:hAnsi="Times New Roman" w:cs="Times New Roman"/>
          <w:i/>
          <w:sz w:val="24"/>
          <w:szCs w:val="24"/>
        </w:rPr>
        <w:t>Anexo estadístico de pobreza en México</w:t>
      </w:r>
      <w:r w:rsidR="006C7741" w:rsidRPr="00B44C02">
        <w:rPr>
          <w:rFonts w:ascii="Times New Roman" w:hAnsi="Times New Roman" w:cs="Times New Roman"/>
          <w:sz w:val="24"/>
          <w:szCs w:val="24"/>
        </w:rPr>
        <w:t xml:space="preserve">, en </w:t>
      </w:r>
      <w:hyperlink r:id="rId11" w:history="1">
        <w:r w:rsidRPr="00B44C02">
          <w:rPr>
            <w:rStyle w:val="Hipervnculo"/>
            <w:rFonts w:ascii="Times New Roman" w:eastAsia="Times New Roman" w:hAnsi="Times New Roman" w:cs="Times New Roman"/>
            <w:bCs/>
            <w:color w:val="auto"/>
            <w:sz w:val="24"/>
            <w:szCs w:val="24"/>
          </w:rPr>
          <w:t>http://www.coneval.gob.mx/Medicion/MP/Paginas/AE_pobreza_2014.aspx</w:t>
        </w:r>
      </w:hyperlink>
      <w:r w:rsidR="006C7741" w:rsidRPr="00B44C02">
        <w:rPr>
          <w:rStyle w:val="Hipervnculo"/>
          <w:rFonts w:ascii="Times New Roman" w:eastAsia="Times New Roman" w:hAnsi="Times New Roman" w:cs="Times New Roman"/>
          <w:bCs/>
          <w:color w:val="auto"/>
          <w:sz w:val="24"/>
          <w:szCs w:val="24"/>
        </w:rPr>
        <w:t xml:space="preserve">, </w:t>
      </w:r>
      <w:r w:rsidR="006C7741" w:rsidRPr="005667AA">
        <w:rPr>
          <w:rStyle w:val="Hipervnculo"/>
          <w:rFonts w:ascii="Times New Roman" w:eastAsia="Times New Roman" w:hAnsi="Times New Roman" w:cs="Times New Roman"/>
          <w:bCs/>
          <w:color w:val="auto"/>
          <w:sz w:val="24"/>
          <w:szCs w:val="24"/>
          <w:u w:val="none"/>
        </w:rPr>
        <w:t>consultado el 15 de abril de 2016.</w:t>
      </w:r>
    </w:p>
    <w:p w:rsidR="00BD1BF3" w:rsidRPr="005667AA" w:rsidRDefault="00BD1BF3" w:rsidP="00B01A70">
      <w:pPr>
        <w:spacing w:after="0" w:line="360" w:lineRule="auto"/>
        <w:ind w:firstLine="567"/>
        <w:jc w:val="both"/>
        <w:rPr>
          <w:rFonts w:ascii="Times New Roman" w:hAnsi="Times New Roman" w:cs="Times New Roman"/>
          <w:sz w:val="24"/>
          <w:szCs w:val="24"/>
        </w:rPr>
      </w:pPr>
      <w:r w:rsidRPr="005667AA">
        <w:rPr>
          <w:rFonts w:ascii="Times New Roman" w:hAnsi="Times New Roman" w:cs="Times New Roman"/>
          <w:sz w:val="24"/>
          <w:szCs w:val="24"/>
        </w:rPr>
        <w:t>(2015</w:t>
      </w:r>
      <w:r w:rsidR="00182B14" w:rsidRPr="005667AA">
        <w:rPr>
          <w:rFonts w:ascii="Times New Roman" w:hAnsi="Times New Roman" w:cs="Times New Roman"/>
          <w:sz w:val="24"/>
          <w:szCs w:val="24"/>
        </w:rPr>
        <w:t>d</w:t>
      </w:r>
      <w:r w:rsidRPr="005667AA">
        <w:rPr>
          <w:rFonts w:ascii="Times New Roman" w:hAnsi="Times New Roman" w:cs="Times New Roman"/>
          <w:sz w:val="24"/>
          <w:szCs w:val="24"/>
        </w:rPr>
        <w:t xml:space="preserve">), </w:t>
      </w:r>
      <w:r w:rsidRPr="005667AA">
        <w:rPr>
          <w:rFonts w:ascii="Times New Roman" w:hAnsi="Times New Roman" w:cs="Times New Roman"/>
          <w:i/>
          <w:sz w:val="24"/>
          <w:szCs w:val="24"/>
        </w:rPr>
        <w:t xml:space="preserve">Presentación y Análisis del Inventario 2014-2015, </w:t>
      </w:r>
      <w:r w:rsidRPr="005667AA">
        <w:rPr>
          <w:rFonts w:ascii="Times New Roman" w:hAnsi="Times New Roman" w:cs="Times New Roman"/>
          <w:sz w:val="24"/>
          <w:szCs w:val="24"/>
        </w:rPr>
        <w:t>México.</w:t>
      </w:r>
    </w:p>
    <w:p w:rsidR="00F6006C" w:rsidRPr="005667AA" w:rsidRDefault="00BE54B0" w:rsidP="00B01A70">
      <w:pPr>
        <w:spacing w:after="0" w:line="360" w:lineRule="auto"/>
        <w:ind w:left="567"/>
        <w:jc w:val="both"/>
        <w:rPr>
          <w:rFonts w:ascii="Times New Roman" w:hAnsi="Times New Roman" w:cs="Times New Roman"/>
          <w:sz w:val="24"/>
          <w:szCs w:val="24"/>
        </w:rPr>
      </w:pPr>
      <w:r w:rsidRPr="005667AA">
        <w:rPr>
          <w:rFonts w:ascii="Times New Roman" w:hAnsi="Times New Roman" w:cs="Times New Roman"/>
          <w:sz w:val="24"/>
          <w:szCs w:val="24"/>
        </w:rPr>
        <w:t>(2014),</w:t>
      </w:r>
      <w:r w:rsidR="00322166" w:rsidRPr="005667AA">
        <w:rPr>
          <w:rFonts w:ascii="Times New Roman" w:hAnsi="Times New Roman" w:cs="Times New Roman"/>
          <w:sz w:val="24"/>
          <w:szCs w:val="24"/>
        </w:rPr>
        <w:t xml:space="preserve"> </w:t>
      </w:r>
      <w:r w:rsidR="00322166" w:rsidRPr="005667AA">
        <w:rPr>
          <w:rFonts w:ascii="Times New Roman" w:hAnsi="Times New Roman" w:cs="Times New Roman"/>
          <w:i/>
          <w:sz w:val="24"/>
          <w:szCs w:val="24"/>
        </w:rPr>
        <w:t>Metodología para la medición multidime</w:t>
      </w:r>
      <w:r w:rsidRPr="005667AA">
        <w:rPr>
          <w:rFonts w:ascii="Times New Roman" w:hAnsi="Times New Roman" w:cs="Times New Roman"/>
          <w:i/>
          <w:sz w:val="24"/>
          <w:szCs w:val="24"/>
        </w:rPr>
        <w:t>nsional de la pobreza en México. Resumen Ejecutivo,</w:t>
      </w:r>
      <w:r w:rsidR="00322166" w:rsidRPr="005667AA">
        <w:rPr>
          <w:rFonts w:ascii="Times New Roman" w:hAnsi="Times New Roman" w:cs="Times New Roman"/>
          <w:i/>
          <w:sz w:val="24"/>
          <w:szCs w:val="24"/>
        </w:rPr>
        <w:t xml:space="preserve"> </w:t>
      </w:r>
      <w:r w:rsidRPr="005667AA">
        <w:rPr>
          <w:rFonts w:ascii="Times New Roman" w:hAnsi="Times New Roman" w:cs="Times New Roman"/>
          <w:sz w:val="24"/>
          <w:szCs w:val="24"/>
        </w:rPr>
        <w:t>Méxi</w:t>
      </w:r>
      <w:r w:rsidR="00FC10CD" w:rsidRPr="005667AA">
        <w:rPr>
          <w:rFonts w:ascii="Times New Roman" w:hAnsi="Times New Roman" w:cs="Times New Roman"/>
          <w:sz w:val="24"/>
          <w:szCs w:val="24"/>
        </w:rPr>
        <w:t>co.</w:t>
      </w:r>
    </w:p>
    <w:p w:rsidR="00F6006C" w:rsidRPr="005667AA" w:rsidRDefault="00EC7BAE" w:rsidP="00B01A70">
      <w:pPr>
        <w:spacing w:after="0" w:line="360" w:lineRule="auto"/>
        <w:ind w:left="567" w:hanging="567"/>
        <w:rPr>
          <w:rFonts w:ascii="Times New Roman" w:hAnsi="Times New Roman" w:cs="Times New Roman"/>
          <w:sz w:val="24"/>
          <w:szCs w:val="24"/>
        </w:rPr>
      </w:pPr>
      <w:r w:rsidRPr="005667AA">
        <w:rPr>
          <w:rFonts w:ascii="Times New Roman" w:hAnsi="Times New Roman" w:cs="Times New Roman"/>
          <w:sz w:val="24"/>
          <w:szCs w:val="24"/>
        </w:rPr>
        <w:t>Cordera, Rolando (2016),</w:t>
      </w:r>
      <w:r w:rsidRPr="005667AA">
        <w:rPr>
          <w:rFonts w:ascii="Times New Roman" w:hAnsi="Times New Roman" w:cs="Times New Roman"/>
          <w:i/>
          <w:sz w:val="24"/>
          <w:szCs w:val="24"/>
        </w:rPr>
        <w:t xml:space="preserve"> </w:t>
      </w:r>
      <w:r w:rsidRPr="005667AA">
        <w:rPr>
          <w:rFonts w:ascii="Times New Roman" w:hAnsi="Times New Roman" w:cs="Times New Roman"/>
          <w:sz w:val="24"/>
          <w:szCs w:val="24"/>
        </w:rPr>
        <w:t xml:space="preserve">“La pobreza no es noticia; los números, sí”, en </w:t>
      </w:r>
      <w:r w:rsidRPr="005667AA">
        <w:rPr>
          <w:rFonts w:ascii="Times New Roman" w:hAnsi="Times New Roman" w:cs="Times New Roman"/>
          <w:i/>
          <w:sz w:val="24"/>
          <w:szCs w:val="24"/>
        </w:rPr>
        <w:t xml:space="preserve">La Jornada, </w:t>
      </w:r>
      <w:r w:rsidRPr="005667AA">
        <w:rPr>
          <w:rFonts w:ascii="Times New Roman" w:hAnsi="Times New Roman" w:cs="Times New Roman"/>
          <w:sz w:val="24"/>
          <w:szCs w:val="24"/>
        </w:rPr>
        <w:t>3 de abril, México.</w:t>
      </w:r>
    </w:p>
    <w:p w:rsidR="00F6006C" w:rsidRPr="005667AA" w:rsidRDefault="00AC63B5" w:rsidP="00B01A70">
      <w:pPr>
        <w:spacing w:after="0" w:line="360" w:lineRule="auto"/>
        <w:ind w:left="567" w:hanging="567"/>
        <w:jc w:val="both"/>
        <w:rPr>
          <w:rFonts w:ascii="Times New Roman" w:hAnsi="Times New Roman" w:cs="Times New Roman"/>
          <w:sz w:val="24"/>
          <w:szCs w:val="24"/>
        </w:rPr>
      </w:pPr>
      <w:r w:rsidRPr="005667AA">
        <w:rPr>
          <w:rFonts w:ascii="Times New Roman" w:hAnsi="Times New Roman" w:cs="Times New Roman"/>
          <w:sz w:val="24"/>
          <w:szCs w:val="24"/>
        </w:rPr>
        <w:t xml:space="preserve">Cordera, Rolando y Enrique </w:t>
      </w:r>
      <w:proofErr w:type="spellStart"/>
      <w:r w:rsidRPr="005667AA">
        <w:rPr>
          <w:rFonts w:ascii="Times New Roman" w:hAnsi="Times New Roman" w:cs="Times New Roman"/>
          <w:sz w:val="24"/>
          <w:szCs w:val="24"/>
        </w:rPr>
        <w:t>Provencio</w:t>
      </w:r>
      <w:proofErr w:type="spellEnd"/>
      <w:r w:rsidRPr="005667AA">
        <w:rPr>
          <w:rFonts w:ascii="Times New Roman" w:hAnsi="Times New Roman" w:cs="Times New Roman"/>
          <w:sz w:val="24"/>
          <w:szCs w:val="24"/>
        </w:rPr>
        <w:t xml:space="preserve"> (Coord.) (2016), </w:t>
      </w:r>
      <w:r w:rsidRPr="005667AA">
        <w:rPr>
          <w:rFonts w:ascii="Times New Roman" w:hAnsi="Times New Roman" w:cs="Times New Roman"/>
          <w:i/>
          <w:sz w:val="24"/>
          <w:szCs w:val="24"/>
        </w:rPr>
        <w:t>Informe del Desarrollo en México 2015</w:t>
      </w:r>
      <w:r w:rsidRPr="005667AA">
        <w:rPr>
          <w:rFonts w:ascii="Times New Roman" w:hAnsi="Times New Roman" w:cs="Times New Roman"/>
          <w:sz w:val="24"/>
          <w:szCs w:val="24"/>
        </w:rPr>
        <w:t xml:space="preserve">, México, UNAM. </w:t>
      </w:r>
    </w:p>
    <w:p w:rsidR="00EC7BAE" w:rsidRPr="005667AA" w:rsidRDefault="00F6006C" w:rsidP="00B01A70">
      <w:pPr>
        <w:spacing w:after="0" w:line="360" w:lineRule="auto"/>
        <w:ind w:left="567" w:hanging="567"/>
        <w:jc w:val="both"/>
        <w:rPr>
          <w:rFonts w:ascii="Times New Roman" w:hAnsi="Times New Roman" w:cs="Times New Roman"/>
          <w:sz w:val="24"/>
          <w:szCs w:val="24"/>
        </w:rPr>
      </w:pPr>
      <w:r w:rsidRPr="005667AA">
        <w:rPr>
          <w:rFonts w:ascii="Times New Roman" w:hAnsi="Times New Roman" w:cs="Times New Roman"/>
          <w:sz w:val="24"/>
          <w:szCs w:val="24"/>
        </w:rPr>
        <w:lastRenderedPageBreak/>
        <w:t xml:space="preserve">Cordera, Rolando (Coord. </w:t>
      </w:r>
      <w:proofErr w:type="spellStart"/>
      <w:r w:rsidRPr="005667AA">
        <w:rPr>
          <w:rFonts w:ascii="Times New Roman" w:hAnsi="Times New Roman" w:cs="Times New Roman"/>
          <w:sz w:val="24"/>
          <w:szCs w:val="24"/>
        </w:rPr>
        <w:t>Gral</w:t>
      </w:r>
      <w:proofErr w:type="spellEnd"/>
      <w:r w:rsidRPr="005667AA">
        <w:rPr>
          <w:rFonts w:ascii="Times New Roman" w:hAnsi="Times New Roman" w:cs="Times New Roman"/>
          <w:sz w:val="24"/>
          <w:szCs w:val="24"/>
        </w:rPr>
        <w:t xml:space="preserve">) (2015), </w:t>
      </w:r>
      <w:r w:rsidRPr="005667AA">
        <w:rPr>
          <w:rFonts w:ascii="Times New Roman" w:hAnsi="Times New Roman" w:cs="Times New Roman"/>
          <w:i/>
          <w:sz w:val="24"/>
          <w:szCs w:val="24"/>
        </w:rPr>
        <w:t>Más allá de la crisis. El reclamo del desarrollo</w:t>
      </w:r>
      <w:r w:rsidRPr="005667AA">
        <w:rPr>
          <w:rFonts w:ascii="Times New Roman" w:hAnsi="Times New Roman" w:cs="Times New Roman"/>
          <w:sz w:val="24"/>
          <w:szCs w:val="24"/>
        </w:rPr>
        <w:t>, México, FCE / UNAM.</w:t>
      </w:r>
    </w:p>
    <w:p w:rsidR="00023C8C" w:rsidRPr="005667AA" w:rsidRDefault="00322166" w:rsidP="00B01A70">
      <w:pPr>
        <w:spacing w:after="0" w:line="360" w:lineRule="auto"/>
        <w:ind w:left="567" w:hanging="567"/>
        <w:jc w:val="both"/>
        <w:rPr>
          <w:rFonts w:ascii="Times New Roman" w:hAnsi="Times New Roman" w:cs="Times New Roman"/>
          <w:sz w:val="24"/>
          <w:szCs w:val="24"/>
        </w:rPr>
      </w:pPr>
      <w:r w:rsidRPr="005667AA">
        <w:rPr>
          <w:rFonts w:ascii="Times New Roman" w:hAnsi="Times New Roman" w:cs="Times New Roman"/>
          <w:sz w:val="24"/>
          <w:szCs w:val="24"/>
        </w:rPr>
        <w:t>Cordera, Rolando</w:t>
      </w:r>
      <w:r w:rsidR="0070756A" w:rsidRPr="005667AA">
        <w:rPr>
          <w:rFonts w:ascii="Times New Roman" w:hAnsi="Times New Roman" w:cs="Times New Roman"/>
          <w:sz w:val="24"/>
          <w:szCs w:val="24"/>
        </w:rPr>
        <w:t>, Margarita Flores y Luis Fuentes</w:t>
      </w:r>
      <w:r w:rsidR="00CA4E64" w:rsidRPr="005667AA">
        <w:rPr>
          <w:rFonts w:ascii="Times New Roman" w:hAnsi="Times New Roman" w:cs="Times New Roman"/>
          <w:sz w:val="24"/>
          <w:szCs w:val="24"/>
        </w:rPr>
        <w:t xml:space="preserve"> </w:t>
      </w:r>
      <w:r w:rsidR="0070756A" w:rsidRPr="005667AA">
        <w:rPr>
          <w:rFonts w:ascii="Times New Roman" w:hAnsi="Times New Roman" w:cs="Times New Roman"/>
          <w:sz w:val="24"/>
          <w:szCs w:val="24"/>
        </w:rPr>
        <w:t xml:space="preserve">(2015), </w:t>
      </w:r>
      <w:r w:rsidR="0070756A" w:rsidRPr="005667AA">
        <w:rPr>
          <w:rFonts w:ascii="Times New Roman" w:hAnsi="Times New Roman" w:cs="Times New Roman"/>
          <w:i/>
          <w:sz w:val="24"/>
          <w:szCs w:val="24"/>
        </w:rPr>
        <w:t>México Social: Regresar a lo fundamental</w:t>
      </w:r>
      <w:r w:rsidR="0070756A" w:rsidRPr="005667AA">
        <w:rPr>
          <w:rFonts w:ascii="Times New Roman" w:hAnsi="Times New Roman" w:cs="Times New Roman"/>
          <w:sz w:val="24"/>
          <w:szCs w:val="24"/>
        </w:rPr>
        <w:t xml:space="preserve">, </w:t>
      </w:r>
      <w:r w:rsidR="007D7E9B" w:rsidRPr="005667AA">
        <w:rPr>
          <w:rFonts w:ascii="Times New Roman" w:hAnsi="Times New Roman" w:cs="Times New Roman"/>
          <w:sz w:val="24"/>
          <w:szCs w:val="24"/>
        </w:rPr>
        <w:t xml:space="preserve">México, </w:t>
      </w:r>
      <w:r w:rsidR="0070756A" w:rsidRPr="005667AA">
        <w:rPr>
          <w:rFonts w:ascii="Times New Roman" w:hAnsi="Times New Roman" w:cs="Times New Roman"/>
          <w:sz w:val="24"/>
          <w:szCs w:val="24"/>
        </w:rPr>
        <w:t>UNAM.</w:t>
      </w:r>
    </w:p>
    <w:p w:rsidR="00131E9E" w:rsidRPr="005667AA" w:rsidRDefault="00131E9E" w:rsidP="00B01A70">
      <w:pPr>
        <w:spacing w:after="0" w:line="360" w:lineRule="auto"/>
        <w:ind w:left="567" w:hanging="567"/>
        <w:jc w:val="both"/>
        <w:rPr>
          <w:rFonts w:ascii="Times New Roman" w:hAnsi="Times New Roman" w:cs="Times New Roman"/>
          <w:sz w:val="24"/>
          <w:szCs w:val="24"/>
        </w:rPr>
      </w:pPr>
      <w:proofErr w:type="spellStart"/>
      <w:r w:rsidRPr="005667AA">
        <w:rPr>
          <w:rFonts w:ascii="Times New Roman" w:hAnsi="Times New Roman" w:cs="Times New Roman"/>
          <w:sz w:val="24"/>
          <w:szCs w:val="24"/>
        </w:rPr>
        <w:t>Kliksberg</w:t>
      </w:r>
      <w:proofErr w:type="spellEnd"/>
      <w:r w:rsidRPr="005667AA">
        <w:rPr>
          <w:rFonts w:ascii="Times New Roman" w:hAnsi="Times New Roman" w:cs="Times New Roman"/>
          <w:sz w:val="24"/>
          <w:szCs w:val="24"/>
        </w:rPr>
        <w:t>, Bernardo (2013</w:t>
      </w:r>
      <w:r w:rsidR="00322166" w:rsidRPr="005667AA">
        <w:rPr>
          <w:rFonts w:ascii="Times New Roman" w:hAnsi="Times New Roman" w:cs="Times New Roman"/>
          <w:sz w:val="24"/>
          <w:szCs w:val="24"/>
        </w:rPr>
        <w:t>)</w:t>
      </w:r>
      <w:r w:rsidRPr="005667AA">
        <w:rPr>
          <w:rFonts w:ascii="Times New Roman" w:hAnsi="Times New Roman" w:cs="Times New Roman"/>
          <w:sz w:val="24"/>
          <w:szCs w:val="24"/>
        </w:rPr>
        <w:t xml:space="preserve">, </w:t>
      </w:r>
      <w:r w:rsidRPr="005667AA">
        <w:rPr>
          <w:rFonts w:ascii="Times New Roman" w:hAnsi="Times New Roman" w:cs="Times New Roman"/>
          <w:i/>
          <w:sz w:val="24"/>
          <w:szCs w:val="24"/>
        </w:rPr>
        <w:t>Los nuevos roles del Estado en nuestro tiempo</w:t>
      </w:r>
      <w:r w:rsidRPr="005667AA">
        <w:rPr>
          <w:rFonts w:ascii="Times New Roman" w:hAnsi="Times New Roman" w:cs="Times New Roman"/>
          <w:sz w:val="24"/>
          <w:szCs w:val="24"/>
        </w:rPr>
        <w:t xml:space="preserve">, </w:t>
      </w:r>
      <w:r w:rsidR="00090C6A" w:rsidRPr="005667AA">
        <w:rPr>
          <w:rFonts w:ascii="Times New Roman" w:hAnsi="Times New Roman" w:cs="Times New Roman"/>
          <w:sz w:val="24"/>
          <w:szCs w:val="24"/>
        </w:rPr>
        <w:t>No. 149, México, INAP.</w:t>
      </w:r>
    </w:p>
    <w:p w:rsidR="00624F01" w:rsidRPr="005667AA" w:rsidRDefault="001D507B" w:rsidP="00B01A70">
      <w:pPr>
        <w:spacing w:after="0" w:line="360" w:lineRule="auto"/>
        <w:ind w:left="567" w:hanging="567"/>
        <w:jc w:val="both"/>
        <w:rPr>
          <w:rFonts w:ascii="Times New Roman" w:hAnsi="Times New Roman" w:cs="Times New Roman"/>
          <w:sz w:val="24"/>
          <w:szCs w:val="24"/>
        </w:rPr>
      </w:pPr>
      <w:r w:rsidRPr="005667AA">
        <w:rPr>
          <w:rFonts w:ascii="Times New Roman" w:hAnsi="Times New Roman" w:cs="Times New Roman"/>
          <w:sz w:val="24"/>
          <w:szCs w:val="24"/>
        </w:rPr>
        <w:t>Merino, Mauricio, Adriana Burgos, Lizbeth Mendoza, César Gutiérrez, Guillermo Elías, Liliana Veloz y Jaime Hernández (2015</w:t>
      </w:r>
      <w:r w:rsidR="00624F01" w:rsidRPr="005667AA">
        <w:rPr>
          <w:rFonts w:ascii="Times New Roman" w:hAnsi="Times New Roman" w:cs="Times New Roman"/>
          <w:sz w:val="24"/>
          <w:szCs w:val="24"/>
        </w:rPr>
        <w:t xml:space="preserve">), </w:t>
      </w:r>
      <w:r w:rsidR="00624F01" w:rsidRPr="005667AA">
        <w:rPr>
          <w:rFonts w:ascii="Times New Roman" w:hAnsi="Times New Roman" w:cs="Times New Roman"/>
          <w:i/>
          <w:sz w:val="24"/>
          <w:szCs w:val="24"/>
        </w:rPr>
        <w:t xml:space="preserve">Desigualdades, invisibles y excluidos. Discriminación presupuestaria y grupos vulnerables, </w:t>
      </w:r>
      <w:r w:rsidR="007500B8" w:rsidRPr="005667AA">
        <w:rPr>
          <w:rFonts w:ascii="Times New Roman" w:hAnsi="Times New Roman" w:cs="Times New Roman"/>
          <w:i/>
          <w:sz w:val="24"/>
          <w:szCs w:val="24"/>
        </w:rPr>
        <w:t>2010-2013,</w:t>
      </w:r>
      <w:r w:rsidR="00677F4D" w:rsidRPr="005667AA">
        <w:rPr>
          <w:rFonts w:ascii="Times New Roman" w:hAnsi="Times New Roman" w:cs="Times New Roman"/>
          <w:i/>
          <w:sz w:val="24"/>
          <w:szCs w:val="24"/>
        </w:rPr>
        <w:t xml:space="preserve"> </w:t>
      </w:r>
      <w:r w:rsidR="007500B8" w:rsidRPr="005667AA">
        <w:rPr>
          <w:rFonts w:ascii="Times New Roman" w:hAnsi="Times New Roman" w:cs="Times New Roman"/>
          <w:sz w:val="24"/>
          <w:szCs w:val="24"/>
        </w:rPr>
        <w:t xml:space="preserve">México, </w:t>
      </w:r>
      <w:r w:rsidR="00D66057" w:rsidRPr="005667AA">
        <w:rPr>
          <w:rFonts w:ascii="Times New Roman" w:hAnsi="Times New Roman" w:cs="Times New Roman"/>
          <w:sz w:val="24"/>
          <w:szCs w:val="24"/>
        </w:rPr>
        <w:t xml:space="preserve">CIDE / SEGOB / </w:t>
      </w:r>
      <w:r w:rsidR="00677F4D" w:rsidRPr="005667AA">
        <w:rPr>
          <w:rFonts w:ascii="Times New Roman" w:hAnsi="Times New Roman" w:cs="Times New Roman"/>
          <w:sz w:val="24"/>
          <w:szCs w:val="24"/>
        </w:rPr>
        <w:t>CENAPRED.</w:t>
      </w:r>
    </w:p>
    <w:p w:rsidR="00130F28" w:rsidRDefault="00EB3906" w:rsidP="00C7448A">
      <w:pPr>
        <w:spacing w:after="0" w:line="360" w:lineRule="auto"/>
        <w:ind w:left="567" w:hanging="567"/>
        <w:jc w:val="both"/>
        <w:rPr>
          <w:rFonts w:ascii="Times New Roman" w:hAnsi="Times New Roman" w:cs="Times New Roman"/>
          <w:sz w:val="24"/>
          <w:szCs w:val="24"/>
        </w:rPr>
      </w:pPr>
      <w:proofErr w:type="spellStart"/>
      <w:r w:rsidRPr="005667AA">
        <w:rPr>
          <w:rFonts w:ascii="Times New Roman" w:hAnsi="Times New Roman" w:cs="Times New Roman"/>
          <w:sz w:val="24"/>
          <w:szCs w:val="24"/>
        </w:rPr>
        <w:t>Sen</w:t>
      </w:r>
      <w:proofErr w:type="spellEnd"/>
      <w:r w:rsidR="00782FA4" w:rsidRPr="005667AA">
        <w:rPr>
          <w:rFonts w:ascii="Times New Roman" w:hAnsi="Times New Roman" w:cs="Times New Roman"/>
          <w:sz w:val="24"/>
          <w:szCs w:val="24"/>
        </w:rPr>
        <w:t xml:space="preserve">, </w:t>
      </w:r>
      <w:proofErr w:type="spellStart"/>
      <w:r w:rsidR="00782FA4" w:rsidRPr="005667AA">
        <w:rPr>
          <w:rFonts w:ascii="Times New Roman" w:hAnsi="Times New Roman" w:cs="Times New Roman"/>
          <w:sz w:val="24"/>
          <w:szCs w:val="24"/>
        </w:rPr>
        <w:t>Amartya</w:t>
      </w:r>
      <w:proofErr w:type="spellEnd"/>
      <w:r w:rsidR="00782FA4" w:rsidRPr="005667AA">
        <w:rPr>
          <w:rFonts w:ascii="Times New Roman" w:hAnsi="Times New Roman" w:cs="Times New Roman"/>
          <w:sz w:val="24"/>
          <w:szCs w:val="24"/>
        </w:rPr>
        <w:t xml:space="preserve"> y </w:t>
      </w:r>
      <w:r w:rsidRPr="005667AA">
        <w:rPr>
          <w:rFonts w:ascii="Times New Roman" w:hAnsi="Times New Roman" w:cs="Times New Roman"/>
          <w:sz w:val="24"/>
          <w:szCs w:val="24"/>
        </w:rPr>
        <w:t xml:space="preserve">Bernardo </w:t>
      </w:r>
      <w:proofErr w:type="spellStart"/>
      <w:r w:rsidRPr="005667AA">
        <w:rPr>
          <w:rFonts w:ascii="Times New Roman" w:hAnsi="Times New Roman" w:cs="Times New Roman"/>
          <w:sz w:val="24"/>
          <w:szCs w:val="24"/>
        </w:rPr>
        <w:t>Kliksberg</w:t>
      </w:r>
      <w:proofErr w:type="spellEnd"/>
      <w:r w:rsidR="005438B6" w:rsidRPr="005667AA">
        <w:rPr>
          <w:rFonts w:ascii="Times New Roman" w:hAnsi="Times New Roman" w:cs="Times New Roman"/>
          <w:sz w:val="24"/>
          <w:szCs w:val="24"/>
        </w:rPr>
        <w:t xml:space="preserve"> </w:t>
      </w:r>
      <w:r w:rsidR="00966491" w:rsidRPr="005667AA">
        <w:rPr>
          <w:rFonts w:ascii="Times New Roman" w:hAnsi="Times New Roman" w:cs="Times New Roman"/>
          <w:sz w:val="24"/>
          <w:szCs w:val="24"/>
        </w:rPr>
        <w:t>(2007)</w:t>
      </w:r>
      <w:r w:rsidR="007D7E9B" w:rsidRPr="005667AA">
        <w:rPr>
          <w:rFonts w:ascii="Times New Roman" w:hAnsi="Times New Roman" w:cs="Times New Roman"/>
          <w:sz w:val="24"/>
          <w:szCs w:val="24"/>
        </w:rPr>
        <w:t xml:space="preserve">, </w:t>
      </w:r>
      <w:r w:rsidR="005438B6" w:rsidRPr="005667AA">
        <w:rPr>
          <w:rFonts w:ascii="Times New Roman" w:hAnsi="Times New Roman" w:cs="Times New Roman"/>
          <w:i/>
          <w:sz w:val="24"/>
          <w:szCs w:val="24"/>
        </w:rPr>
        <w:t>Primero la Gente</w:t>
      </w:r>
      <w:r w:rsidR="0068133E" w:rsidRPr="005667AA">
        <w:rPr>
          <w:rFonts w:ascii="Times New Roman" w:hAnsi="Times New Roman" w:cs="Times New Roman"/>
          <w:i/>
          <w:sz w:val="24"/>
          <w:szCs w:val="24"/>
        </w:rPr>
        <w:t>. Una mirada desde la ética del desarrollo a los principales problemas del mundo globalizado</w:t>
      </w:r>
      <w:r w:rsidR="0068133E" w:rsidRPr="005667AA">
        <w:rPr>
          <w:rFonts w:ascii="Times New Roman" w:hAnsi="Times New Roman" w:cs="Times New Roman"/>
          <w:sz w:val="24"/>
          <w:szCs w:val="24"/>
        </w:rPr>
        <w:t xml:space="preserve">, Barcelona </w:t>
      </w:r>
      <w:r w:rsidR="005857D3" w:rsidRPr="005667AA">
        <w:rPr>
          <w:rFonts w:ascii="Times New Roman" w:hAnsi="Times New Roman" w:cs="Times New Roman"/>
          <w:sz w:val="24"/>
          <w:szCs w:val="24"/>
        </w:rPr>
        <w:t>Ediciones Deusto</w:t>
      </w:r>
      <w:r w:rsidR="0068133E" w:rsidRPr="005667AA">
        <w:rPr>
          <w:rFonts w:ascii="Times New Roman" w:hAnsi="Times New Roman" w:cs="Times New Roman"/>
          <w:sz w:val="24"/>
          <w:szCs w:val="24"/>
        </w:rPr>
        <w:t>.</w:t>
      </w:r>
      <w:r w:rsidR="00D9123B">
        <w:rPr>
          <w:rFonts w:ascii="Times New Roman" w:hAnsi="Times New Roman" w:cs="Times New Roman"/>
          <w:sz w:val="24"/>
          <w:szCs w:val="24"/>
        </w:rPr>
        <w:t xml:space="preserve"> </w:t>
      </w:r>
    </w:p>
    <w:p w:rsidR="0081442B" w:rsidRPr="004B3826" w:rsidRDefault="0081442B" w:rsidP="00007A73">
      <w:pPr>
        <w:spacing w:after="0" w:line="360" w:lineRule="auto"/>
        <w:rPr>
          <w:rFonts w:ascii="Times New Roman" w:hAnsi="Times New Roman" w:cs="Times New Roman"/>
          <w:b/>
          <w:color w:val="FFFFFF" w:themeColor="background1"/>
          <w:sz w:val="24"/>
          <w:szCs w:val="24"/>
        </w:rPr>
      </w:pPr>
      <w:r w:rsidRPr="004B3826">
        <w:rPr>
          <w:rFonts w:ascii="Times New Roman" w:hAnsi="Times New Roman" w:cs="Times New Roman"/>
          <w:b/>
          <w:color w:val="FFFFFF" w:themeColor="background1"/>
          <w:sz w:val="24"/>
          <w:szCs w:val="24"/>
        </w:rPr>
        <w:t>A</w:t>
      </w:r>
    </w:p>
    <w:sectPr w:rsidR="0081442B" w:rsidRPr="004B3826" w:rsidSect="00CA2B58">
      <w:footerReference w:type="even" r:id="rId12"/>
      <w:footerReference w:type="default" r:id="rId13"/>
      <w:endnotePr>
        <w:numFmt w:val="decimal"/>
      </w:endnotePr>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114" w:rsidRDefault="00887114" w:rsidP="00B26534">
      <w:pPr>
        <w:spacing w:after="0" w:line="240" w:lineRule="auto"/>
      </w:pPr>
      <w:r>
        <w:separator/>
      </w:r>
    </w:p>
  </w:endnote>
  <w:endnote w:type="continuationSeparator" w:id="0">
    <w:p w:rsidR="00887114" w:rsidRDefault="00887114" w:rsidP="00B26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74" w:rsidRDefault="00A6527E" w:rsidP="004D2230">
    <w:pPr>
      <w:pStyle w:val="Piedepgina"/>
      <w:framePr w:wrap="around" w:vAnchor="text" w:hAnchor="margin" w:xAlign="right" w:y="1"/>
      <w:rPr>
        <w:rStyle w:val="Nmerodepgina"/>
      </w:rPr>
    </w:pPr>
    <w:r>
      <w:rPr>
        <w:rStyle w:val="Nmerodepgina"/>
      </w:rPr>
      <w:fldChar w:fldCharType="begin"/>
    </w:r>
    <w:r w:rsidR="00190B74">
      <w:rPr>
        <w:rStyle w:val="Nmerodepgina"/>
      </w:rPr>
      <w:instrText xml:space="preserve">PAGE  </w:instrText>
    </w:r>
    <w:r>
      <w:rPr>
        <w:rStyle w:val="Nmerodepgina"/>
      </w:rPr>
      <w:fldChar w:fldCharType="end"/>
    </w:r>
  </w:p>
  <w:p w:rsidR="00190B74" w:rsidRDefault="00190B74" w:rsidP="004D223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74" w:rsidRDefault="00A6527E" w:rsidP="004D2230">
    <w:pPr>
      <w:pStyle w:val="Piedepgina"/>
      <w:framePr w:wrap="around" w:vAnchor="text" w:hAnchor="margin" w:xAlign="right" w:y="1"/>
      <w:rPr>
        <w:rStyle w:val="Nmerodepgina"/>
      </w:rPr>
    </w:pPr>
    <w:r>
      <w:rPr>
        <w:rStyle w:val="Nmerodepgina"/>
      </w:rPr>
      <w:fldChar w:fldCharType="begin"/>
    </w:r>
    <w:r w:rsidR="00190B74">
      <w:rPr>
        <w:rStyle w:val="Nmerodepgina"/>
      </w:rPr>
      <w:instrText xml:space="preserve">PAGE  </w:instrText>
    </w:r>
    <w:r>
      <w:rPr>
        <w:rStyle w:val="Nmerodepgina"/>
      </w:rPr>
      <w:fldChar w:fldCharType="separate"/>
    </w:r>
    <w:r w:rsidR="007E527C">
      <w:rPr>
        <w:rStyle w:val="Nmerodepgina"/>
        <w:noProof/>
      </w:rPr>
      <w:t>1</w:t>
    </w:r>
    <w:r>
      <w:rPr>
        <w:rStyle w:val="Nmerodepgina"/>
      </w:rPr>
      <w:fldChar w:fldCharType="end"/>
    </w:r>
  </w:p>
  <w:p w:rsidR="00190B74" w:rsidRDefault="00190B74" w:rsidP="004D223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114" w:rsidRDefault="00887114" w:rsidP="00B26534">
      <w:pPr>
        <w:spacing w:after="0" w:line="240" w:lineRule="auto"/>
      </w:pPr>
      <w:r>
        <w:separator/>
      </w:r>
    </w:p>
  </w:footnote>
  <w:footnote w:type="continuationSeparator" w:id="0">
    <w:p w:rsidR="00887114" w:rsidRDefault="00887114" w:rsidP="00B26534">
      <w:pPr>
        <w:spacing w:after="0" w:line="240" w:lineRule="auto"/>
      </w:pPr>
      <w:r>
        <w:continuationSeparator/>
      </w:r>
    </w:p>
  </w:footnote>
  <w:footnote w:id="1">
    <w:p w:rsidR="00307579" w:rsidRPr="00AD3A81" w:rsidRDefault="00307579" w:rsidP="00307579">
      <w:pPr>
        <w:spacing w:after="0" w:line="240" w:lineRule="auto"/>
        <w:jc w:val="both"/>
        <w:rPr>
          <w:rFonts w:ascii="Times New Roman" w:hAnsi="Times New Roman" w:cs="Times New Roman"/>
          <w:sz w:val="20"/>
          <w:szCs w:val="20"/>
        </w:rPr>
      </w:pPr>
      <w:r>
        <w:rPr>
          <w:rStyle w:val="Refdenotaalpie"/>
        </w:rPr>
        <w:footnoteRef/>
      </w:r>
      <w:r>
        <w:t xml:space="preserve"> </w:t>
      </w:r>
      <w:r w:rsidRPr="00AD3A81">
        <w:rPr>
          <w:rFonts w:ascii="Times New Roman" w:hAnsi="Times New Roman" w:cs="Times New Roman"/>
          <w:sz w:val="20"/>
          <w:szCs w:val="20"/>
          <w:vertAlign w:val="superscript"/>
        </w:rPr>
        <w:t xml:space="preserve">* </w:t>
      </w:r>
      <w:r>
        <w:rPr>
          <w:rFonts w:ascii="Times New Roman" w:hAnsi="Times New Roman" w:cs="Times New Roman"/>
          <w:sz w:val="20"/>
          <w:szCs w:val="20"/>
        </w:rPr>
        <w:t>Profesora Investigadora,</w:t>
      </w:r>
      <w:r w:rsidRPr="00AD3A81">
        <w:rPr>
          <w:rFonts w:ascii="Times New Roman" w:hAnsi="Times New Roman" w:cs="Times New Roman"/>
          <w:sz w:val="20"/>
          <w:szCs w:val="20"/>
        </w:rPr>
        <w:t xml:space="preserve"> Universidad Autónoma Metropolitana</w:t>
      </w:r>
      <w:r>
        <w:rPr>
          <w:rFonts w:ascii="Times New Roman" w:hAnsi="Times New Roman" w:cs="Times New Roman"/>
          <w:sz w:val="20"/>
          <w:szCs w:val="20"/>
        </w:rPr>
        <w:t>,</w:t>
      </w:r>
      <w:r w:rsidRPr="00AD3A81">
        <w:rPr>
          <w:rFonts w:ascii="Times New Roman" w:hAnsi="Times New Roman" w:cs="Times New Roman"/>
          <w:sz w:val="20"/>
          <w:szCs w:val="20"/>
        </w:rPr>
        <w:t xml:space="preserve"> Unidad Azcapotzalco, División de Ciencias Sociales y Humanidades.</w:t>
      </w:r>
      <w:r>
        <w:rPr>
          <w:rFonts w:ascii="Times New Roman" w:hAnsi="Times New Roman" w:cs="Times New Roman"/>
          <w:sz w:val="20"/>
          <w:szCs w:val="20"/>
        </w:rPr>
        <w:t xml:space="preserve"> Correo electrónico: gretagon@gmail.com</w:t>
      </w:r>
    </w:p>
    <w:p w:rsidR="00307579" w:rsidRDefault="00307579">
      <w:pPr>
        <w:pStyle w:val="Textonotapie"/>
      </w:pPr>
    </w:p>
  </w:footnote>
  <w:footnote w:id="2">
    <w:p w:rsidR="00190B74" w:rsidRPr="009A1BC7" w:rsidRDefault="00190B74" w:rsidP="009A1BC7">
      <w:pPr>
        <w:pStyle w:val="Textonotapie"/>
        <w:jc w:val="both"/>
        <w:rPr>
          <w:rFonts w:ascii="Times New Roman" w:hAnsi="Times New Roman" w:cs="Times New Roman"/>
        </w:rPr>
      </w:pPr>
      <w:r w:rsidRPr="009A1BC7">
        <w:rPr>
          <w:rStyle w:val="Refdenotaalpie"/>
          <w:rFonts w:ascii="Times New Roman" w:hAnsi="Times New Roman" w:cs="Times New Roman"/>
        </w:rPr>
        <w:footnoteRef/>
      </w:r>
      <w:r w:rsidRPr="009A1BC7">
        <w:rPr>
          <w:rFonts w:ascii="Times New Roman" w:hAnsi="Times New Roman" w:cs="Times New Roman"/>
        </w:rPr>
        <w:t xml:space="preserve"> Para efectos del presente documento, </w:t>
      </w:r>
      <w:r>
        <w:rPr>
          <w:rFonts w:ascii="Times New Roman" w:hAnsi="Times New Roman" w:cs="Times New Roman"/>
        </w:rPr>
        <w:t xml:space="preserve">estado refiere a las entidades federativas; en cuanto al Estado refiere a la organización política de la sociedad. </w:t>
      </w:r>
    </w:p>
  </w:footnote>
  <w:footnote w:id="3">
    <w:p w:rsidR="00190B74" w:rsidRPr="0005661A" w:rsidRDefault="00190B74" w:rsidP="00643C94">
      <w:pPr>
        <w:pStyle w:val="Textonotapie"/>
        <w:ind w:left="270" w:hanging="270"/>
        <w:jc w:val="both"/>
        <w:rPr>
          <w:rFonts w:ascii="Times New Roman" w:hAnsi="Times New Roman" w:cs="Times New Roman"/>
        </w:rPr>
      </w:pPr>
      <w:r w:rsidRPr="0005661A">
        <w:rPr>
          <w:rStyle w:val="Refdenotaalpie"/>
          <w:rFonts w:ascii="Times New Roman" w:hAnsi="Times New Roman" w:cs="Times New Roman"/>
        </w:rPr>
        <w:footnoteRef/>
      </w:r>
      <w:r w:rsidRPr="0005661A">
        <w:rPr>
          <w:rFonts w:ascii="Times New Roman" w:hAnsi="Times New Roman" w:cs="Times New Roman"/>
        </w:rPr>
        <w:t xml:space="preserve"> </w:t>
      </w:r>
      <w:r w:rsidR="00643C94">
        <w:rPr>
          <w:rFonts w:ascii="Times New Roman" w:hAnsi="Times New Roman" w:cs="Times New Roman"/>
        </w:rPr>
        <w:tab/>
      </w:r>
      <w:r w:rsidRPr="0005661A">
        <w:rPr>
          <w:rFonts w:ascii="Times New Roman" w:hAnsi="Times New Roman" w:cs="Times New Roman"/>
        </w:rPr>
        <w:t>En el artículo primero y cuarto de la CPEUM se hace referencias a los derechos humanos y los derechos que toda persona tendría que gozar, así como las garantías que el Estado.</w:t>
      </w:r>
    </w:p>
  </w:footnote>
  <w:footnote w:id="4">
    <w:p w:rsidR="00190B74" w:rsidRPr="0005661A" w:rsidRDefault="00190B74" w:rsidP="00643C94">
      <w:pPr>
        <w:pStyle w:val="Textonotapie"/>
        <w:ind w:left="270" w:hanging="270"/>
        <w:jc w:val="both"/>
        <w:rPr>
          <w:rFonts w:ascii="Times New Roman" w:hAnsi="Times New Roman" w:cs="Times New Roman"/>
        </w:rPr>
      </w:pPr>
      <w:r w:rsidRPr="0005661A">
        <w:rPr>
          <w:rStyle w:val="Refdenotaalpie"/>
          <w:rFonts w:ascii="Times New Roman" w:hAnsi="Times New Roman" w:cs="Times New Roman"/>
        </w:rPr>
        <w:footnoteRef/>
      </w:r>
      <w:r w:rsidRPr="0005661A">
        <w:rPr>
          <w:rFonts w:ascii="Times New Roman" w:hAnsi="Times New Roman" w:cs="Times New Roman"/>
        </w:rPr>
        <w:t xml:space="preserve"> </w:t>
      </w:r>
      <w:r w:rsidR="00643C94">
        <w:rPr>
          <w:rFonts w:ascii="Times New Roman" w:hAnsi="Times New Roman" w:cs="Times New Roman"/>
        </w:rPr>
        <w:tab/>
      </w:r>
      <w:r w:rsidRPr="0005661A">
        <w:rPr>
          <w:rFonts w:ascii="Times New Roman" w:hAnsi="Times New Roman" w:cs="Times New Roman"/>
        </w:rPr>
        <w:t xml:space="preserve">En la Ley también se hace mención a los municipios en materia social, sin </w:t>
      </w:r>
      <w:r w:rsidR="004E3228" w:rsidRPr="0005661A">
        <w:rPr>
          <w:rFonts w:ascii="Times New Roman" w:hAnsi="Times New Roman" w:cs="Times New Roman"/>
        </w:rPr>
        <w:t>embargo,</w:t>
      </w:r>
      <w:r w:rsidRPr="0005661A">
        <w:rPr>
          <w:rFonts w:ascii="Times New Roman" w:hAnsi="Times New Roman" w:cs="Times New Roman"/>
        </w:rPr>
        <w:t xml:space="preserve"> en este documento de investigación solamente se aborda lo correspondiente a los gobiernos federal y estatal. </w:t>
      </w:r>
    </w:p>
  </w:footnote>
  <w:footnote w:id="5">
    <w:p w:rsidR="00190B74" w:rsidRPr="0005661A" w:rsidRDefault="00190B74" w:rsidP="00643C94">
      <w:pPr>
        <w:pStyle w:val="Texto"/>
        <w:spacing w:after="0" w:line="240" w:lineRule="auto"/>
        <w:ind w:left="360" w:hanging="360"/>
        <w:rPr>
          <w:color w:val="000000"/>
          <w:sz w:val="20"/>
          <w:szCs w:val="20"/>
          <w:lang w:eastAsia="es-MX"/>
        </w:rPr>
      </w:pPr>
      <w:r w:rsidRPr="0005661A">
        <w:rPr>
          <w:rStyle w:val="Refdenotaalpie"/>
          <w:rFonts w:ascii="Times New Roman" w:hAnsi="Times New Roman"/>
          <w:sz w:val="20"/>
          <w:szCs w:val="20"/>
        </w:rPr>
        <w:footnoteRef/>
      </w:r>
      <w:r w:rsidRPr="0005661A">
        <w:rPr>
          <w:rFonts w:ascii="Times New Roman" w:hAnsi="Times New Roman"/>
          <w:sz w:val="20"/>
          <w:szCs w:val="20"/>
        </w:rPr>
        <w:t xml:space="preserve"> </w:t>
      </w:r>
      <w:r w:rsidR="00643C94">
        <w:rPr>
          <w:rFonts w:ascii="Times New Roman" w:hAnsi="Times New Roman"/>
          <w:sz w:val="20"/>
          <w:szCs w:val="20"/>
        </w:rPr>
        <w:tab/>
      </w:r>
      <w:r w:rsidRPr="0005661A">
        <w:rPr>
          <w:rFonts w:ascii="Times New Roman" w:hAnsi="Times New Roman"/>
          <w:bCs/>
          <w:color w:val="000000"/>
          <w:sz w:val="20"/>
          <w:szCs w:val="20"/>
          <w:lang w:eastAsia="es-MX"/>
        </w:rPr>
        <w:t>El artículo 40 de la CPEUM establece:</w:t>
      </w:r>
      <w:r w:rsidRPr="0005661A">
        <w:rPr>
          <w:rFonts w:ascii="Times New Roman" w:hAnsi="Times New Roman"/>
          <w:color w:val="000000"/>
          <w:sz w:val="20"/>
          <w:szCs w:val="20"/>
          <w:lang w:eastAsia="es-MX"/>
        </w:rPr>
        <w:t xml:space="preserve"> Es voluntad del pueblo mexicano constituirse en una República representativa, democrática, laica, federal, compuesta de Estados libres y soberanos en todo lo concerniente a su régimen interior; pero unidos en una federación establecida según los principios de esta ley fundamental. Y </w:t>
      </w:r>
      <w:r w:rsidRPr="0005661A">
        <w:rPr>
          <w:rFonts w:ascii="Times New Roman" w:hAnsi="Times New Roman"/>
          <w:sz w:val="20"/>
          <w:szCs w:val="20"/>
        </w:rPr>
        <w:t xml:space="preserve">aunque la forma de gobierno federalista en el país comenzó formalmente desde el año 1824 a nivel constitucional, en la práctica ha dominado el centralismo del poder político. </w:t>
      </w:r>
    </w:p>
  </w:footnote>
  <w:footnote w:id="6">
    <w:p w:rsidR="00190B74" w:rsidRPr="00A90EAB" w:rsidRDefault="00190B74" w:rsidP="00643C94">
      <w:pPr>
        <w:pStyle w:val="Textonotapie"/>
        <w:ind w:left="360" w:hanging="360"/>
        <w:jc w:val="both"/>
        <w:rPr>
          <w:rFonts w:ascii="Times New Roman" w:hAnsi="Times New Roman" w:cs="Times New Roman"/>
        </w:rPr>
      </w:pPr>
      <w:r w:rsidRPr="0005661A">
        <w:rPr>
          <w:rStyle w:val="Refdenotaalpie"/>
          <w:rFonts w:ascii="Times New Roman" w:hAnsi="Times New Roman" w:cs="Times New Roman"/>
        </w:rPr>
        <w:footnoteRef/>
      </w:r>
      <w:r w:rsidRPr="0005661A">
        <w:rPr>
          <w:rFonts w:ascii="Times New Roman" w:hAnsi="Times New Roman" w:cs="Times New Roman"/>
        </w:rPr>
        <w:t xml:space="preserve"> </w:t>
      </w:r>
      <w:r w:rsidR="00643C94">
        <w:rPr>
          <w:rFonts w:ascii="Times New Roman" w:hAnsi="Times New Roman" w:cs="Times New Roman"/>
        </w:rPr>
        <w:tab/>
      </w:r>
      <w:r w:rsidRPr="0005661A">
        <w:rPr>
          <w:rFonts w:ascii="Times New Roman" w:hAnsi="Times New Roman" w:cs="Times New Roman"/>
        </w:rPr>
        <w:t xml:space="preserve">Además, en este artículo se señala que el CONEVAL está a cargo de: a) evaluación de los programas, objetivos, metas y acciones de la política de desarrollo social; b) emisión de recomendaciones en los términos </w:t>
      </w:r>
      <w:r w:rsidRPr="00A90EAB">
        <w:rPr>
          <w:rFonts w:ascii="Times New Roman" w:hAnsi="Times New Roman" w:cs="Times New Roman"/>
        </w:rPr>
        <w:t xml:space="preserve">que disponga la ley, en </w:t>
      </w:r>
      <w:r w:rsidR="00643C94" w:rsidRPr="00A90EAB">
        <w:rPr>
          <w:rFonts w:ascii="Times New Roman" w:hAnsi="Times New Roman" w:cs="Times New Roman"/>
        </w:rPr>
        <w:t>cuyo ordenamiento</w:t>
      </w:r>
      <w:r w:rsidRPr="00A90EAB">
        <w:rPr>
          <w:rFonts w:ascii="Times New Roman" w:hAnsi="Times New Roman" w:cs="Times New Roman"/>
        </w:rPr>
        <w:t xml:space="preserve"> establece las formas de coordinación del Consejo con los tres órdenes de gobierno.</w:t>
      </w:r>
    </w:p>
  </w:footnote>
  <w:footnote w:id="7">
    <w:p w:rsidR="00190B74" w:rsidRPr="00A90EAB" w:rsidRDefault="00190B74" w:rsidP="00643C94">
      <w:pPr>
        <w:spacing w:after="0" w:line="240" w:lineRule="auto"/>
        <w:ind w:left="360" w:hanging="270"/>
        <w:jc w:val="both"/>
        <w:outlineLvl w:val="1"/>
        <w:rPr>
          <w:rFonts w:ascii="Times New Roman" w:eastAsia="Times New Roman" w:hAnsi="Times New Roman" w:cs="Times New Roman"/>
          <w:bCs/>
          <w:sz w:val="20"/>
          <w:szCs w:val="20"/>
        </w:rPr>
      </w:pPr>
      <w:r w:rsidRPr="00A90EAB">
        <w:rPr>
          <w:rStyle w:val="Refdenotaalpie"/>
          <w:rFonts w:ascii="Times New Roman" w:hAnsi="Times New Roman" w:cs="Times New Roman"/>
          <w:sz w:val="20"/>
          <w:szCs w:val="20"/>
        </w:rPr>
        <w:footnoteRef/>
      </w:r>
      <w:r w:rsidRPr="00A90EAB">
        <w:rPr>
          <w:rFonts w:ascii="Times New Roman" w:hAnsi="Times New Roman" w:cs="Times New Roman"/>
          <w:sz w:val="20"/>
          <w:szCs w:val="20"/>
        </w:rPr>
        <w:t xml:space="preserve"> </w:t>
      </w:r>
      <w:r w:rsidR="00643C94">
        <w:rPr>
          <w:rFonts w:ascii="Times New Roman" w:hAnsi="Times New Roman" w:cs="Times New Roman"/>
          <w:sz w:val="20"/>
          <w:szCs w:val="20"/>
        </w:rPr>
        <w:tab/>
      </w:r>
      <w:r>
        <w:rPr>
          <w:rFonts w:ascii="Times New Roman" w:hAnsi="Times New Roman" w:cs="Times New Roman"/>
          <w:sz w:val="20"/>
          <w:szCs w:val="20"/>
        </w:rPr>
        <w:t>Conceptos referidos en el</w:t>
      </w:r>
      <w:r w:rsidRPr="00A90EAB">
        <w:rPr>
          <w:rFonts w:ascii="Times New Roman" w:hAnsi="Times New Roman" w:cs="Times New Roman"/>
          <w:sz w:val="20"/>
          <w:szCs w:val="20"/>
        </w:rPr>
        <w:t xml:space="preserve"> </w:t>
      </w:r>
      <w:r w:rsidRPr="00A90EAB">
        <w:rPr>
          <w:rFonts w:ascii="Times New Roman" w:hAnsi="Times New Roman" w:cs="Times New Roman"/>
          <w:i/>
          <w:sz w:val="20"/>
          <w:szCs w:val="20"/>
        </w:rPr>
        <w:t>Glosario</w:t>
      </w:r>
      <w:r w:rsidRPr="00A90EAB">
        <w:rPr>
          <w:rFonts w:ascii="Times New Roman" w:hAnsi="Times New Roman" w:cs="Times New Roman"/>
          <w:sz w:val="20"/>
          <w:szCs w:val="20"/>
        </w:rPr>
        <w:t xml:space="preserve"> correspondiente a la medición de la pobreza, disponible en la página electrónica </w:t>
      </w:r>
      <w:hyperlink r:id="rId1" w:history="1">
        <w:r w:rsidRPr="00A90EAB">
          <w:rPr>
            <w:rStyle w:val="Hipervnculo"/>
            <w:rFonts w:ascii="Times New Roman" w:eastAsia="Times New Roman" w:hAnsi="Times New Roman" w:cs="Times New Roman"/>
            <w:bCs/>
            <w:color w:val="auto"/>
            <w:sz w:val="20"/>
            <w:szCs w:val="20"/>
            <w:u w:val="none"/>
          </w:rPr>
          <w:t>http://www.coneval.gob.mx/Medicion/Paginas/Glosario.aspx</w:t>
        </w:r>
      </w:hyperlink>
      <w:r>
        <w:rPr>
          <w:rFonts w:ascii="Times New Roman" w:eastAsia="Times New Roman" w:hAnsi="Times New Roman" w:cs="Times New Roman"/>
          <w:bCs/>
          <w:sz w:val="20"/>
          <w:szCs w:val="20"/>
        </w:rPr>
        <w:t xml:space="preserve">  Consultado en abril de 2016.</w:t>
      </w:r>
    </w:p>
    <w:p w:rsidR="00190B74" w:rsidRDefault="00190B74">
      <w:pPr>
        <w:pStyle w:val="Textonotapie"/>
      </w:pPr>
    </w:p>
  </w:footnote>
  <w:footnote w:id="8">
    <w:p w:rsidR="00190B74" w:rsidRPr="0005661A" w:rsidRDefault="00190B74" w:rsidP="00643C94">
      <w:pPr>
        <w:spacing w:after="0" w:line="240" w:lineRule="auto"/>
        <w:ind w:left="360" w:hanging="360"/>
        <w:jc w:val="both"/>
        <w:rPr>
          <w:rFonts w:ascii="Times New Roman" w:hAnsi="Times New Roman" w:cs="Times New Roman"/>
          <w:sz w:val="20"/>
          <w:szCs w:val="20"/>
        </w:rPr>
      </w:pPr>
      <w:r w:rsidRPr="0005661A">
        <w:rPr>
          <w:rStyle w:val="Refdenotaalpie"/>
          <w:rFonts w:ascii="Times New Roman" w:hAnsi="Times New Roman" w:cs="Times New Roman"/>
          <w:sz w:val="20"/>
          <w:szCs w:val="20"/>
        </w:rPr>
        <w:footnoteRef/>
      </w:r>
      <w:r w:rsidRPr="0005661A">
        <w:rPr>
          <w:rFonts w:ascii="Times New Roman" w:hAnsi="Times New Roman" w:cs="Times New Roman"/>
          <w:sz w:val="20"/>
          <w:szCs w:val="20"/>
        </w:rPr>
        <w:t xml:space="preserve"> </w:t>
      </w:r>
      <w:r w:rsidR="00643C94">
        <w:rPr>
          <w:rFonts w:ascii="Times New Roman" w:hAnsi="Times New Roman" w:cs="Times New Roman"/>
          <w:sz w:val="20"/>
          <w:szCs w:val="20"/>
        </w:rPr>
        <w:tab/>
      </w:r>
      <w:r w:rsidRPr="0005661A">
        <w:rPr>
          <w:rFonts w:ascii="Times New Roman" w:hAnsi="Times New Roman" w:cs="Times New Roman"/>
          <w:sz w:val="20"/>
          <w:szCs w:val="20"/>
        </w:rPr>
        <w:t xml:space="preserve">El Seminario Universitario de la Cuestión Social está coordinado por el Programa Universitario de Estudios del Desarrollo (PUED) de la UNAM, el cual ha tenido un diálogo con diversas instituciones para generar propuestas orientadas a la superación de la desigualdad y pobreza.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19E8"/>
    <w:multiLevelType w:val="multilevel"/>
    <w:tmpl w:val="54AEF368"/>
    <w:lvl w:ilvl="0">
      <w:start w:val="1"/>
      <w:numFmt w:val="decimal"/>
      <w:lvlText w:val="%1."/>
      <w:lvlJc w:val="left"/>
      <w:pPr>
        <w:ind w:left="2487" w:hanging="360"/>
      </w:pPr>
      <w:rPr>
        <w:rFonts w:hint="default"/>
      </w:rPr>
    </w:lvl>
    <w:lvl w:ilvl="1">
      <w:start w:val="1"/>
      <w:numFmt w:val="decimal"/>
      <w:isLgl/>
      <w:lvlText w:val="%2."/>
      <w:lvlJc w:val="left"/>
      <w:pPr>
        <w:ind w:left="1068" w:hanging="360"/>
      </w:pPr>
      <w:rPr>
        <w:rFonts w:ascii="Times New Roman" w:eastAsia="Times New Roman" w:hAnsi="Times New Roman" w:cs="Times New Roman"/>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10F65E53"/>
    <w:multiLevelType w:val="multilevel"/>
    <w:tmpl w:val="C054125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1EE5B8E"/>
    <w:multiLevelType w:val="hybridMultilevel"/>
    <w:tmpl w:val="51A46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3A5D3F"/>
    <w:multiLevelType w:val="hybridMultilevel"/>
    <w:tmpl w:val="D098E75C"/>
    <w:lvl w:ilvl="0" w:tplc="47364D38">
      <w:start w:val="54"/>
      <w:numFmt w:val="bullet"/>
      <w:lvlText w:val=""/>
      <w:lvlJc w:val="left"/>
      <w:pPr>
        <w:ind w:left="720" w:hanging="360"/>
      </w:pPr>
      <w:rPr>
        <w:rFonts w:ascii="Symbol" w:eastAsiaTheme="minorEastAsia" w:hAnsi="Symbol" w:cs="Times New Roman" w:hint="default"/>
        <w: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904796"/>
    <w:multiLevelType w:val="multilevel"/>
    <w:tmpl w:val="2EC0D64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4AF31762"/>
    <w:multiLevelType w:val="multilevel"/>
    <w:tmpl w:val="5DF25FB6"/>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623B4633"/>
    <w:multiLevelType w:val="multilevel"/>
    <w:tmpl w:val="A2983B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D5E5179"/>
    <w:multiLevelType w:val="multilevel"/>
    <w:tmpl w:val="C3B45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pos w:val="sectEnd"/>
    <w:numFmt w:val="decimal"/>
    <w:endnote w:id="-1"/>
    <w:endnote w:id="0"/>
  </w:endnotePr>
  <w:compat>
    <w:useFELayout/>
  </w:compat>
  <w:rsids>
    <w:rsidRoot w:val="007F6671"/>
    <w:rsid w:val="00001884"/>
    <w:rsid w:val="00001F60"/>
    <w:rsid w:val="00006EA2"/>
    <w:rsid w:val="0000769A"/>
    <w:rsid w:val="00007A73"/>
    <w:rsid w:val="00010C82"/>
    <w:rsid w:val="00010CD0"/>
    <w:rsid w:val="000125FD"/>
    <w:rsid w:val="000135E6"/>
    <w:rsid w:val="000174C7"/>
    <w:rsid w:val="00020382"/>
    <w:rsid w:val="00023C8C"/>
    <w:rsid w:val="000265D5"/>
    <w:rsid w:val="00026D76"/>
    <w:rsid w:val="00031E8B"/>
    <w:rsid w:val="00032BBD"/>
    <w:rsid w:val="000330DA"/>
    <w:rsid w:val="00046BE3"/>
    <w:rsid w:val="000507C3"/>
    <w:rsid w:val="00052894"/>
    <w:rsid w:val="00053F61"/>
    <w:rsid w:val="000547E7"/>
    <w:rsid w:val="00055887"/>
    <w:rsid w:val="0005661A"/>
    <w:rsid w:val="000572F2"/>
    <w:rsid w:val="00061449"/>
    <w:rsid w:val="000643EA"/>
    <w:rsid w:val="00065025"/>
    <w:rsid w:val="00067615"/>
    <w:rsid w:val="00071ED5"/>
    <w:rsid w:val="00074FC1"/>
    <w:rsid w:val="00077C17"/>
    <w:rsid w:val="000802B3"/>
    <w:rsid w:val="00081F25"/>
    <w:rsid w:val="00085334"/>
    <w:rsid w:val="0008658B"/>
    <w:rsid w:val="00086AAA"/>
    <w:rsid w:val="00090554"/>
    <w:rsid w:val="00090C6A"/>
    <w:rsid w:val="00095F39"/>
    <w:rsid w:val="000A63E9"/>
    <w:rsid w:val="000A6C44"/>
    <w:rsid w:val="000B0492"/>
    <w:rsid w:val="000B3B0C"/>
    <w:rsid w:val="000C5120"/>
    <w:rsid w:val="000C67CA"/>
    <w:rsid w:val="000D4387"/>
    <w:rsid w:val="000D4677"/>
    <w:rsid w:val="000E0B10"/>
    <w:rsid w:val="000E5B6B"/>
    <w:rsid w:val="000E637D"/>
    <w:rsid w:val="000E7546"/>
    <w:rsid w:val="000F5286"/>
    <w:rsid w:val="00113539"/>
    <w:rsid w:val="00114AD8"/>
    <w:rsid w:val="00115705"/>
    <w:rsid w:val="001219A8"/>
    <w:rsid w:val="00122165"/>
    <w:rsid w:val="00123AD9"/>
    <w:rsid w:val="001245C3"/>
    <w:rsid w:val="00130F28"/>
    <w:rsid w:val="00131E9E"/>
    <w:rsid w:val="00132405"/>
    <w:rsid w:val="00132EC4"/>
    <w:rsid w:val="001334B1"/>
    <w:rsid w:val="00141C55"/>
    <w:rsid w:val="00142C00"/>
    <w:rsid w:val="001450EE"/>
    <w:rsid w:val="00147640"/>
    <w:rsid w:val="001510F2"/>
    <w:rsid w:val="00152614"/>
    <w:rsid w:val="001571DD"/>
    <w:rsid w:val="00163C6A"/>
    <w:rsid w:val="00170FE4"/>
    <w:rsid w:val="00180203"/>
    <w:rsid w:val="00180222"/>
    <w:rsid w:val="00180567"/>
    <w:rsid w:val="00182B14"/>
    <w:rsid w:val="00184887"/>
    <w:rsid w:val="00187BB9"/>
    <w:rsid w:val="00190B74"/>
    <w:rsid w:val="001958DF"/>
    <w:rsid w:val="00196A97"/>
    <w:rsid w:val="001A1F51"/>
    <w:rsid w:val="001A4584"/>
    <w:rsid w:val="001A5479"/>
    <w:rsid w:val="001B142C"/>
    <w:rsid w:val="001B28EF"/>
    <w:rsid w:val="001B3A76"/>
    <w:rsid w:val="001B79A8"/>
    <w:rsid w:val="001C1664"/>
    <w:rsid w:val="001C6C12"/>
    <w:rsid w:val="001D0822"/>
    <w:rsid w:val="001D251B"/>
    <w:rsid w:val="001D507B"/>
    <w:rsid w:val="001D5FD8"/>
    <w:rsid w:val="001E1397"/>
    <w:rsid w:val="001E6BB3"/>
    <w:rsid w:val="001F2153"/>
    <w:rsid w:val="001F3999"/>
    <w:rsid w:val="0020126D"/>
    <w:rsid w:val="00203012"/>
    <w:rsid w:val="00203F16"/>
    <w:rsid w:val="00206B8C"/>
    <w:rsid w:val="002078E9"/>
    <w:rsid w:val="0021210A"/>
    <w:rsid w:val="00215115"/>
    <w:rsid w:val="002246AE"/>
    <w:rsid w:val="00225876"/>
    <w:rsid w:val="0022597B"/>
    <w:rsid w:val="00230626"/>
    <w:rsid w:val="002313CE"/>
    <w:rsid w:val="00236573"/>
    <w:rsid w:val="00242733"/>
    <w:rsid w:val="00242DD7"/>
    <w:rsid w:val="00243D3E"/>
    <w:rsid w:val="002462AF"/>
    <w:rsid w:val="0024633F"/>
    <w:rsid w:val="00256E2F"/>
    <w:rsid w:val="00267AD4"/>
    <w:rsid w:val="00273054"/>
    <w:rsid w:val="0027542F"/>
    <w:rsid w:val="002812BF"/>
    <w:rsid w:val="00281F2A"/>
    <w:rsid w:val="00284CDB"/>
    <w:rsid w:val="002910AF"/>
    <w:rsid w:val="00295D78"/>
    <w:rsid w:val="002B0178"/>
    <w:rsid w:val="002B0EF5"/>
    <w:rsid w:val="002B3C78"/>
    <w:rsid w:val="002B5B67"/>
    <w:rsid w:val="002C5DED"/>
    <w:rsid w:val="002D56EA"/>
    <w:rsid w:val="002D5B0F"/>
    <w:rsid w:val="002D6ED9"/>
    <w:rsid w:val="002E249B"/>
    <w:rsid w:val="002E24DA"/>
    <w:rsid w:val="002E4EE9"/>
    <w:rsid w:val="002F30AC"/>
    <w:rsid w:val="002F3623"/>
    <w:rsid w:val="002F49E3"/>
    <w:rsid w:val="002F4A65"/>
    <w:rsid w:val="002F4E64"/>
    <w:rsid w:val="00301CEE"/>
    <w:rsid w:val="00305195"/>
    <w:rsid w:val="00306A82"/>
    <w:rsid w:val="00307579"/>
    <w:rsid w:val="00322166"/>
    <w:rsid w:val="00330AF2"/>
    <w:rsid w:val="00330AF5"/>
    <w:rsid w:val="003316F8"/>
    <w:rsid w:val="00333C24"/>
    <w:rsid w:val="00336170"/>
    <w:rsid w:val="00341D41"/>
    <w:rsid w:val="00344F53"/>
    <w:rsid w:val="00354389"/>
    <w:rsid w:val="00355822"/>
    <w:rsid w:val="00356657"/>
    <w:rsid w:val="00356811"/>
    <w:rsid w:val="00362BC5"/>
    <w:rsid w:val="0036507A"/>
    <w:rsid w:val="00372D3F"/>
    <w:rsid w:val="00376606"/>
    <w:rsid w:val="00380501"/>
    <w:rsid w:val="00384F42"/>
    <w:rsid w:val="00387B69"/>
    <w:rsid w:val="003902DC"/>
    <w:rsid w:val="00391E7A"/>
    <w:rsid w:val="003A2989"/>
    <w:rsid w:val="003A391D"/>
    <w:rsid w:val="003A3D32"/>
    <w:rsid w:val="003B1CBC"/>
    <w:rsid w:val="003B63C8"/>
    <w:rsid w:val="003D7303"/>
    <w:rsid w:val="003E1239"/>
    <w:rsid w:val="003E3204"/>
    <w:rsid w:val="003E532D"/>
    <w:rsid w:val="003E6BE6"/>
    <w:rsid w:val="003E6DD1"/>
    <w:rsid w:val="003F1110"/>
    <w:rsid w:val="003F4E1F"/>
    <w:rsid w:val="003F7923"/>
    <w:rsid w:val="004108BA"/>
    <w:rsid w:val="004151CD"/>
    <w:rsid w:val="00420104"/>
    <w:rsid w:val="00421AC2"/>
    <w:rsid w:val="004229F5"/>
    <w:rsid w:val="004235ED"/>
    <w:rsid w:val="00424768"/>
    <w:rsid w:val="00427A83"/>
    <w:rsid w:val="004308E5"/>
    <w:rsid w:val="00432CD3"/>
    <w:rsid w:val="00432D77"/>
    <w:rsid w:val="00432F86"/>
    <w:rsid w:val="00437D9E"/>
    <w:rsid w:val="00444012"/>
    <w:rsid w:val="00454511"/>
    <w:rsid w:val="00460E73"/>
    <w:rsid w:val="00461B51"/>
    <w:rsid w:val="00462976"/>
    <w:rsid w:val="00465134"/>
    <w:rsid w:val="00466D51"/>
    <w:rsid w:val="00467F96"/>
    <w:rsid w:val="00471A09"/>
    <w:rsid w:val="00472475"/>
    <w:rsid w:val="00473E77"/>
    <w:rsid w:val="004754E9"/>
    <w:rsid w:val="00475D21"/>
    <w:rsid w:val="00480AA8"/>
    <w:rsid w:val="004812AF"/>
    <w:rsid w:val="00481965"/>
    <w:rsid w:val="00481D15"/>
    <w:rsid w:val="00482376"/>
    <w:rsid w:val="00482776"/>
    <w:rsid w:val="00486B6B"/>
    <w:rsid w:val="004925CC"/>
    <w:rsid w:val="00493562"/>
    <w:rsid w:val="0049514A"/>
    <w:rsid w:val="0049632B"/>
    <w:rsid w:val="00497F79"/>
    <w:rsid w:val="004A04D7"/>
    <w:rsid w:val="004A68B4"/>
    <w:rsid w:val="004A74E9"/>
    <w:rsid w:val="004B3537"/>
    <w:rsid w:val="004B3826"/>
    <w:rsid w:val="004B4705"/>
    <w:rsid w:val="004B6C15"/>
    <w:rsid w:val="004C276D"/>
    <w:rsid w:val="004C510A"/>
    <w:rsid w:val="004C5F6D"/>
    <w:rsid w:val="004C6398"/>
    <w:rsid w:val="004C6E20"/>
    <w:rsid w:val="004C7CE0"/>
    <w:rsid w:val="004D02D9"/>
    <w:rsid w:val="004D1A56"/>
    <w:rsid w:val="004D2230"/>
    <w:rsid w:val="004E1896"/>
    <w:rsid w:val="004E3228"/>
    <w:rsid w:val="004E6418"/>
    <w:rsid w:val="00500961"/>
    <w:rsid w:val="00502869"/>
    <w:rsid w:val="005034D0"/>
    <w:rsid w:val="005200A9"/>
    <w:rsid w:val="00521562"/>
    <w:rsid w:val="00530ABF"/>
    <w:rsid w:val="00530C63"/>
    <w:rsid w:val="00534015"/>
    <w:rsid w:val="00541857"/>
    <w:rsid w:val="005425C7"/>
    <w:rsid w:val="005438B6"/>
    <w:rsid w:val="00544B2D"/>
    <w:rsid w:val="00545776"/>
    <w:rsid w:val="00562AF0"/>
    <w:rsid w:val="005643DA"/>
    <w:rsid w:val="005667AA"/>
    <w:rsid w:val="005703CC"/>
    <w:rsid w:val="00571F48"/>
    <w:rsid w:val="00575166"/>
    <w:rsid w:val="0058579D"/>
    <w:rsid w:val="005857D3"/>
    <w:rsid w:val="005862C3"/>
    <w:rsid w:val="00593B55"/>
    <w:rsid w:val="0059422C"/>
    <w:rsid w:val="005A7280"/>
    <w:rsid w:val="005B7521"/>
    <w:rsid w:val="005C320E"/>
    <w:rsid w:val="005C36E6"/>
    <w:rsid w:val="005C6AEB"/>
    <w:rsid w:val="005D11CF"/>
    <w:rsid w:val="005D2FD9"/>
    <w:rsid w:val="005E212B"/>
    <w:rsid w:val="005E2BC6"/>
    <w:rsid w:val="00602343"/>
    <w:rsid w:val="00603A0D"/>
    <w:rsid w:val="00606A54"/>
    <w:rsid w:val="00610F77"/>
    <w:rsid w:val="0061459D"/>
    <w:rsid w:val="00616245"/>
    <w:rsid w:val="00616C43"/>
    <w:rsid w:val="006221D6"/>
    <w:rsid w:val="00624BE9"/>
    <w:rsid w:val="00624F01"/>
    <w:rsid w:val="0062636C"/>
    <w:rsid w:val="00626CB7"/>
    <w:rsid w:val="00631058"/>
    <w:rsid w:val="006324ED"/>
    <w:rsid w:val="00635BF6"/>
    <w:rsid w:val="0063784E"/>
    <w:rsid w:val="006435DD"/>
    <w:rsid w:val="00643C94"/>
    <w:rsid w:val="00644828"/>
    <w:rsid w:val="00644C46"/>
    <w:rsid w:val="0064593D"/>
    <w:rsid w:val="006460F8"/>
    <w:rsid w:val="00646FD9"/>
    <w:rsid w:val="00647BFB"/>
    <w:rsid w:val="00655F37"/>
    <w:rsid w:val="00667E7B"/>
    <w:rsid w:val="0067144F"/>
    <w:rsid w:val="00671E3F"/>
    <w:rsid w:val="00676151"/>
    <w:rsid w:val="00677F4D"/>
    <w:rsid w:val="0068133E"/>
    <w:rsid w:val="006852F1"/>
    <w:rsid w:val="006912F6"/>
    <w:rsid w:val="0069396B"/>
    <w:rsid w:val="006941F5"/>
    <w:rsid w:val="006943CE"/>
    <w:rsid w:val="006A62E7"/>
    <w:rsid w:val="006B3650"/>
    <w:rsid w:val="006B3976"/>
    <w:rsid w:val="006B63CE"/>
    <w:rsid w:val="006C5C49"/>
    <w:rsid w:val="006C7741"/>
    <w:rsid w:val="006E0C8E"/>
    <w:rsid w:val="006E4E73"/>
    <w:rsid w:val="006E7BFF"/>
    <w:rsid w:val="006F4382"/>
    <w:rsid w:val="006F47EA"/>
    <w:rsid w:val="006F4F56"/>
    <w:rsid w:val="006F7C69"/>
    <w:rsid w:val="0070756A"/>
    <w:rsid w:val="007132E3"/>
    <w:rsid w:val="0072119A"/>
    <w:rsid w:val="00724305"/>
    <w:rsid w:val="00725972"/>
    <w:rsid w:val="007456CA"/>
    <w:rsid w:val="00746019"/>
    <w:rsid w:val="007500B8"/>
    <w:rsid w:val="0075438B"/>
    <w:rsid w:val="007617B7"/>
    <w:rsid w:val="00761C39"/>
    <w:rsid w:val="00762018"/>
    <w:rsid w:val="007652ED"/>
    <w:rsid w:val="007656EE"/>
    <w:rsid w:val="00776DF7"/>
    <w:rsid w:val="00777CFF"/>
    <w:rsid w:val="00782739"/>
    <w:rsid w:val="00782FA4"/>
    <w:rsid w:val="00782FEB"/>
    <w:rsid w:val="007859E3"/>
    <w:rsid w:val="007B6171"/>
    <w:rsid w:val="007B64C3"/>
    <w:rsid w:val="007B70B4"/>
    <w:rsid w:val="007C135B"/>
    <w:rsid w:val="007C507D"/>
    <w:rsid w:val="007C53CE"/>
    <w:rsid w:val="007C6C35"/>
    <w:rsid w:val="007D30C9"/>
    <w:rsid w:val="007D7E9B"/>
    <w:rsid w:val="007E527C"/>
    <w:rsid w:val="007F1D89"/>
    <w:rsid w:val="007F6671"/>
    <w:rsid w:val="00802325"/>
    <w:rsid w:val="00805AC3"/>
    <w:rsid w:val="00807DC3"/>
    <w:rsid w:val="008112AB"/>
    <w:rsid w:val="0081442B"/>
    <w:rsid w:val="008157E4"/>
    <w:rsid w:val="0082390B"/>
    <w:rsid w:val="0083198A"/>
    <w:rsid w:val="00832AE9"/>
    <w:rsid w:val="00834EFD"/>
    <w:rsid w:val="0083751F"/>
    <w:rsid w:val="00843D4C"/>
    <w:rsid w:val="00845033"/>
    <w:rsid w:val="008472B5"/>
    <w:rsid w:val="0085249F"/>
    <w:rsid w:val="00854339"/>
    <w:rsid w:val="00867912"/>
    <w:rsid w:val="008714C0"/>
    <w:rsid w:val="0087161E"/>
    <w:rsid w:val="00876402"/>
    <w:rsid w:val="00876489"/>
    <w:rsid w:val="008865E0"/>
    <w:rsid w:val="00886895"/>
    <w:rsid w:val="00887114"/>
    <w:rsid w:val="008953F1"/>
    <w:rsid w:val="0089790F"/>
    <w:rsid w:val="008A0737"/>
    <w:rsid w:val="008A330C"/>
    <w:rsid w:val="008A5376"/>
    <w:rsid w:val="008B16AE"/>
    <w:rsid w:val="008B2392"/>
    <w:rsid w:val="008B3354"/>
    <w:rsid w:val="008B4A48"/>
    <w:rsid w:val="008C0080"/>
    <w:rsid w:val="008C38C7"/>
    <w:rsid w:val="008C6152"/>
    <w:rsid w:val="008C717D"/>
    <w:rsid w:val="008D0267"/>
    <w:rsid w:val="008D16D3"/>
    <w:rsid w:val="008E534A"/>
    <w:rsid w:val="008E6F84"/>
    <w:rsid w:val="008F11AF"/>
    <w:rsid w:val="00902C4B"/>
    <w:rsid w:val="00913A00"/>
    <w:rsid w:val="00913F0C"/>
    <w:rsid w:val="00916A17"/>
    <w:rsid w:val="009229EB"/>
    <w:rsid w:val="00923F1D"/>
    <w:rsid w:val="00924AD9"/>
    <w:rsid w:val="00925613"/>
    <w:rsid w:val="0092631E"/>
    <w:rsid w:val="00927F74"/>
    <w:rsid w:val="00934163"/>
    <w:rsid w:val="00936889"/>
    <w:rsid w:val="00940B4F"/>
    <w:rsid w:val="0094324D"/>
    <w:rsid w:val="00945D90"/>
    <w:rsid w:val="009477B1"/>
    <w:rsid w:val="009556F4"/>
    <w:rsid w:val="0096222B"/>
    <w:rsid w:val="0096321F"/>
    <w:rsid w:val="00965AE0"/>
    <w:rsid w:val="00966446"/>
    <w:rsid w:val="00966491"/>
    <w:rsid w:val="0096698C"/>
    <w:rsid w:val="009837DB"/>
    <w:rsid w:val="009848EC"/>
    <w:rsid w:val="009853D9"/>
    <w:rsid w:val="00993C98"/>
    <w:rsid w:val="0099457B"/>
    <w:rsid w:val="00995C4F"/>
    <w:rsid w:val="009973EA"/>
    <w:rsid w:val="009A1BC7"/>
    <w:rsid w:val="009A4300"/>
    <w:rsid w:val="009A4955"/>
    <w:rsid w:val="009A59A5"/>
    <w:rsid w:val="009B036D"/>
    <w:rsid w:val="009B166F"/>
    <w:rsid w:val="009B2946"/>
    <w:rsid w:val="009B4E70"/>
    <w:rsid w:val="009B5E92"/>
    <w:rsid w:val="009B7BBB"/>
    <w:rsid w:val="009C0614"/>
    <w:rsid w:val="009D5ED9"/>
    <w:rsid w:val="009E78E5"/>
    <w:rsid w:val="009F065F"/>
    <w:rsid w:val="009F6013"/>
    <w:rsid w:val="00A01D82"/>
    <w:rsid w:val="00A10761"/>
    <w:rsid w:val="00A11072"/>
    <w:rsid w:val="00A11872"/>
    <w:rsid w:val="00A12058"/>
    <w:rsid w:val="00A1300A"/>
    <w:rsid w:val="00A16A6B"/>
    <w:rsid w:val="00A274BF"/>
    <w:rsid w:val="00A330D0"/>
    <w:rsid w:val="00A33F8C"/>
    <w:rsid w:val="00A359BD"/>
    <w:rsid w:val="00A4057B"/>
    <w:rsid w:val="00A41654"/>
    <w:rsid w:val="00A4321A"/>
    <w:rsid w:val="00A469B8"/>
    <w:rsid w:val="00A5230C"/>
    <w:rsid w:val="00A53441"/>
    <w:rsid w:val="00A55648"/>
    <w:rsid w:val="00A612D2"/>
    <w:rsid w:val="00A6527E"/>
    <w:rsid w:val="00A70F66"/>
    <w:rsid w:val="00A720D2"/>
    <w:rsid w:val="00A72759"/>
    <w:rsid w:val="00A76E79"/>
    <w:rsid w:val="00A77622"/>
    <w:rsid w:val="00A90EAB"/>
    <w:rsid w:val="00A9193C"/>
    <w:rsid w:val="00A93041"/>
    <w:rsid w:val="00A94934"/>
    <w:rsid w:val="00A956FE"/>
    <w:rsid w:val="00A96864"/>
    <w:rsid w:val="00AA40D2"/>
    <w:rsid w:val="00AA4770"/>
    <w:rsid w:val="00AA5823"/>
    <w:rsid w:val="00AA68EE"/>
    <w:rsid w:val="00AB01FE"/>
    <w:rsid w:val="00AC5405"/>
    <w:rsid w:val="00AC63B5"/>
    <w:rsid w:val="00AD11CC"/>
    <w:rsid w:val="00AD1944"/>
    <w:rsid w:val="00AD1A94"/>
    <w:rsid w:val="00AD239B"/>
    <w:rsid w:val="00AD3034"/>
    <w:rsid w:val="00AD3A81"/>
    <w:rsid w:val="00AE5B9C"/>
    <w:rsid w:val="00AE7103"/>
    <w:rsid w:val="00AF2E33"/>
    <w:rsid w:val="00AF3C04"/>
    <w:rsid w:val="00B01A70"/>
    <w:rsid w:val="00B0495D"/>
    <w:rsid w:val="00B064CA"/>
    <w:rsid w:val="00B167CE"/>
    <w:rsid w:val="00B16DE5"/>
    <w:rsid w:val="00B21CB4"/>
    <w:rsid w:val="00B26534"/>
    <w:rsid w:val="00B27C88"/>
    <w:rsid w:val="00B30071"/>
    <w:rsid w:val="00B3147C"/>
    <w:rsid w:val="00B33B6A"/>
    <w:rsid w:val="00B360BA"/>
    <w:rsid w:val="00B410FF"/>
    <w:rsid w:val="00B4309F"/>
    <w:rsid w:val="00B44C02"/>
    <w:rsid w:val="00B45C27"/>
    <w:rsid w:val="00B52FA3"/>
    <w:rsid w:val="00B55F94"/>
    <w:rsid w:val="00B613A1"/>
    <w:rsid w:val="00B6724C"/>
    <w:rsid w:val="00B865A3"/>
    <w:rsid w:val="00B9082F"/>
    <w:rsid w:val="00B96875"/>
    <w:rsid w:val="00B9755C"/>
    <w:rsid w:val="00B978CF"/>
    <w:rsid w:val="00BA31AE"/>
    <w:rsid w:val="00BB165C"/>
    <w:rsid w:val="00BB1C7F"/>
    <w:rsid w:val="00BB4B3A"/>
    <w:rsid w:val="00BB6D9F"/>
    <w:rsid w:val="00BC2815"/>
    <w:rsid w:val="00BC5E77"/>
    <w:rsid w:val="00BC7329"/>
    <w:rsid w:val="00BD1BF3"/>
    <w:rsid w:val="00BD7CA3"/>
    <w:rsid w:val="00BE1B77"/>
    <w:rsid w:val="00BE54B0"/>
    <w:rsid w:val="00BE59B7"/>
    <w:rsid w:val="00BE7502"/>
    <w:rsid w:val="00C04C90"/>
    <w:rsid w:val="00C06CA6"/>
    <w:rsid w:val="00C13227"/>
    <w:rsid w:val="00C23774"/>
    <w:rsid w:val="00C26D12"/>
    <w:rsid w:val="00C30E51"/>
    <w:rsid w:val="00C33F98"/>
    <w:rsid w:val="00C360C3"/>
    <w:rsid w:val="00C43B88"/>
    <w:rsid w:val="00C452F1"/>
    <w:rsid w:val="00C46652"/>
    <w:rsid w:val="00C468DC"/>
    <w:rsid w:val="00C5099B"/>
    <w:rsid w:val="00C50A3B"/>
    <w:rsid w:val="00C53520"/>
    <w:rsid w:val="00C5689E"/>
    <w:rsid w:val="00C576F3"/>
    <w:rsid w:val="00C57C82"/>
    <w:rsid w:val="00C60E3F"/>
    <w:rsid w:val="00C63651"/>
    <w:rsid w:val="00C704FC"/>
    <w:rsid w:val="00C73735"/>
    <w:rsid w:val="00C7448A"/>
    <w:rsid w:val="00C77833"/>
    <w:rsid w:val="00C80381"/>
    <w:rsid w:val="00C84929"/>
    <w:rsid w:val="00C86ED6"/>
    <w:rsid w:val="00CA108E"/>
    <w:rsid w:val="00CA2B58"/>
    <w:rsid w:val="00CA433E"/>
    <w:rsid w:val="00CA4E64"/>
    <w:rsid w:val="00CA600F"/>
    <w:rsid w:val="00CA61E2"/>
    <w:rsid w:val="00CB2D8F"/>
    <w:rsid w:val="00CB7957"/>
    <w:rsid w:val="00CC1507"/>
    <w:rsid w:val="00CC69CE"/>
    <w:rsid w:val="00CC77BC"/>
    <w:rsid w:val="00CD35CD"/>
    <w:rsid w:val="00CD4F96"/>
    <w:rsid w:val="00CE27A3"/>
    <w:rsid w:val="00CE2F98"/>
    <w:rsid w:val="00CF256C"/>
    <w:rsid w:val="00CF4505"/>
    <w:rsid w:val="00D043F4"/>
    <w:rsid w:val="00D06382"/>
    <w:rsid w:val="00D10FD0"/>
    <w:rsid w:val="00D144C4"/>
    <w:rsid w:val="00D1597E"/>
    <w:rsid w:val="00D20449"/>
    <w:rsid w:val="00D222C8"/>
    <w:rsid w:val="00D23F16"/>
    <w:rsid w:val="00D2790B"/>
    <w:rsid w:val="00D37F7A"/>
    <w:rsid w:val="00D4009C"/>
    <w:rsid w:val="00D41CB1"/>
    <w:rsid w:val="00D41D1D"/>
    <w:rsid w:val="00D421D1"/>
    <w:rsid w:val="00D45E0A"/>
    <w:rsid w:val="00D46307"/>
    <w:rsid w:val="00D46C19"/>
    <w:rsid w:val="00D478C3"/>
    <w:rsid w:val="00D51C32"/>
    <w:rsid w:val="00D60F2F"/>
    <w:rsid w:val="00D62265"/>
    <w:rsid w:val="00D66057"/>
    <w:rsid w:val="00D70FCC"/>
    <w:rsid w:val="00D727A5"/>
    <w:rsid w:val="00D80652"/>
    <w:rsid w:val="00D83081"/>
    <w:rsid w:val="00D90CC7"/>
    <w:rsid w:val="00D9123B"/>
    <w:rsid w:val="00D94313"/>
    <w:rsid w:val="00D94C4A"/>
    <w:rsid w:val="00D967F1"/>
    <w:rsid w:val="00DA2E38"/>
    <w:rsid w:val="00DA3C9E"/>
    <w:rsid w:val="00DA6CB9"/>
    <w:rsid w:val="00DB5752"/>
    <w:rsid w:val="00DC559A"/>
    <w:rsid w:val="00DC7006"/>
    <w:rsid w:val="00DD1189"/>
    <w:rsid w:val="00DD55A1"/>
    <w:rsid w:val="00DD70C1"/>
    <w:rsid w:val="00DE704D"/>
    <w:rsid w:val="00DF35DA"/>
    <w:rsid w:val="00DF43F8"/>
    <w:rsid w:val="00E13619"/>
    <w:rsid w:val="00E137BA"/>
    <w:rsid w:val="00E158F5"/>
    <w:rsid w:val="00E161FA"/>
    <w:rsid w:val="00E2206B"/>
    <w:rsid w:val="00E26DBB"/>
    <w:rsid w:val="00E31047"/>
    <w:rsid w:val="00E323E2"/>
    <w:rsid w:val="00E34C1F"/>
    <w:rsid w:val="00E37757"/>
    <w:rsid w:val="00E40E9A"/>
    <w:rsid w:val="00E445DE"/>
    <w:rsid w:val="00E62705"/>
    <w:rsid w:val="00E70C5F"/>
    <w:rsid w:val="00E77FB0"/>
    <w:rsid w:val="00E8208C"/>
    <w:rsid w:val="00E82663"/>
    <w:rsid w:val="00E85878"/>
    <w:rsid w:val="00E870FE"/>
    <w:rsid w:val="00EA227F"/>
    <w:rsid w:val="00EA5B2D"/>
    <w:rsid w:val="00EA6EE4"/>
    <w:rsid w:val="00EB3906"/>
    <w:rsid w:val="00EC02B7"/>
    <w:rsid w:val="00EC17B1"/>
    <w:rsid w:val="00EC26CB"/>
    <w:rsid w:val="00EC4290"/>
    <w:rsid w:val="00EC638D"/>
    <w:rsid w:val="00EC7BAE"/>
    <w:rsid w:val="00ED43DC"/>
    <w:rsid w:val="00ED4F23"/>
    <w:rsid w:val="00ED6BF3"/>
    <w:rsid w:val="00EE0564"/>
    <w:rsid w:val="00EE0F4A"/>
    <w:rsid w:val="00EE331D"/>
    <w:rsid w:val="00EF1508"/>
    <w:rsid w:val="00EF1635"/>
    <w:rsid w:val="00EF24D7"/>
    <w:rsid w:val="00EF603B"/>
    <w:rsid w:val="00F01401"/>
    <w:rsid w:val="00F06C0C"/>
    <w:rsid w:val="00F1193A"/>
    <w:rsid w:val="00F1258B"/>
    <w:rsid w:val="00F1436D"/>
    <w:rsid w:val="00F21A02"/>
    <w:rsid w:val="00F25EE6"/>
    <w:rsid w:val="00F3147D"/>
    <w:rsid w:val="00F32568"/>
    <w:rsid w:val="00F33FAD"/>
    <w:rsid w:val="00F34F44"/>
    <w:rsid w:val="00F35DF7"/>
    <w:rsid w:val="00F4301A"/>
    <w:rsid w:val="00F4322A"/>
    <w:rsid w:val="00F44A07"/>
    <w:rsid w:val="00F46182"/>
    <w:rsid w:val="00F461A7"/>
    <w:rsid w:val="00F47837"/>
    <w:rsid w:val="00F47C5A"/>
    <w:rsid w:val="00F5023F"/>
    <w:rsid w:val="00F6006C"/>
    <w:rsid w:val="00F61E83"/>
    <w:rsid w:val="00F62555"/>
    <w:rsid w:val="00F65486"/>
    <w:rsid w:val="00F80731"/>
    <w:rsid w:val="00F92AD6"/>
    <w:rsid w:val="00F9797B"/>
    <w:rsid w:val="00FA1DA5"/>
    <w:rsid w:val="00FA3C17"/>
    <w:rsid w:val="00FA5C12"/>
    <w:rsid w:val="00FA612D"/>
    <w:rsid w:val="00FA7346"/>
    <w:rsid w:val="00FA7787"/>
    <w:rsid w:val="00FB505A"/>
    <w:rsid w:val="00FB715D"/>
    <w:rsid w:val="00FB74FB"/>
    <w:rsid w:val="00FC10CD"/>
    <w:rsid w:val="00FC2CB3"/>
    <w:rsid w:val="00FD17D6"/>
    <w:rsid w:val="00FD350F"/>
    <w:rsid w:val="00FD72EF"/>
    <w:rsid w:val="00FD7A4D"/>
    <w:rsid w:val="00FE6C3C"/>
    <w:rsid w:val="00FF48F4"/>
    <w:rsid w:val="00FF562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671"/>
    <w:pPr>
      <w:ind w:left="720"/>
      <w:contextualSpacing/>
    </w:pPr>
  </w:style>
  <w:style w:type="character" w:styleId="Hipervnculo">
    <w:name w:val="Hyperlink"/>
    <w:uiPriority w:val="99"/>
    <w:unhideWhenUsed/>
    <w:rsid w:val="00322166"/>
    <w:rPr>
      <w:color w:val="0000FF"/>
      <w:u w:val="single"/>
    </w:rPr>
  </w:style>
  <w:style w:type="paragraph" w:styleId="Textodeglobo">
    <w:name w:val="Balloon Text"/>
    <w:basedOn w:val="Normal"/>
    <w:link w:val="TextodegloboCar"/>
    <w:uiPriority w:val="99"/>
    <w:semiHidden/>
    <w:unhideWhenUsed/>
    <w:rsid w:val="0096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446"/>
    <w:rPr>
      <w:rFonts w:ascii="Tahoma" w:hAnsi="Tahoma" w:cs="Tahoma"/>
      <w:sz w:val="16"/>
      <w:szCs w:val="16"/>
    </w:rPr>
  </w:style>
  <w:style w:type="paragraph" w:styleId="Textonotaalfinal">
    <w:name w:val="endnote text"/>
    <w:basedOn w:val="Normal"/>
    <w:link w:val="TextonotaalfinalCar"/>
    <w:uiPriority w:val="99"/>
    <w:unhideWhenUsed/>
    <w:rsid w:val="00B16DE5"/>
    <w:pPr>
      <w:spacing w:after="0" w:line="240" w:lineRule="auto"/>
    </w:pPr>
    <w:rPr>
      <w:rFonts w:eastAsiaTheme="minorHAnsi"/>
      <w:sz w:val="20"/>
      <w:szCs w:val="20"/>
      <w:lang w:eastAsia="en-US"/>
    </w:rPr>
  </w:style>
  <w:style w:type="character" w:customStyle="1" w:styleId="TextonotaalfinalCar">
    <w:name w:val="Texto nota al final Car"/>
    <w:basedOn w:val="Fuentedeprrafopredeter"/>
    <w:link w:val="Textonotaalfinal"/>
    <w:uiPriority w:val="99"/>
    <w:rsid w:val="00B16DE5"/>
    <w:rPr>
      <w:rFonts w:eastAsiaTheme="minorHAnsi"/>
      <w:sz w:val="20"/>
      <w:szCs w:val="20"/>
      <w:lang w:eastAsia="en-US"/>
    </w:rPr>
  </w:style>
  <w:style w:type="paragraph" w:customStyle="1" w:styleId="TextoCar">
    <w:name w:val="Texto Car"/>
    <w:basedOn w:val="Normal"/>
    <w:rsid w:val="00B26534"/>
    <w:pPr>
      <w:spacing w:after="101" w:line="216" w:lineRule="exact"/>
      <w:ind w:firstLine="288"/>
      <w:jc w:val="both"/>
    </w:pPr>
    <w:rPr>
      <w:rFonts w:ascii="Arial" w:eastAsia="Times New Roman" w:hAnsi="Arial" w:cs="Arial"/>
      <w:sz w:val="18"/>
      <w:szCs w:val="18"/>
      <w:lang w:val="es-ES" w:eastAsia="es-ES"/>
    </w:rPr>
  </w:style>
  <w:style w:type="character" w:styleId="Refdenotaalfinal">
    <w:name w:val="endnote reference"/>
    <w:basedOn w:val="Fuentedeprrafopredeter"/>
    <w:uiPriority w:val="99"/>
    <w:semiHidden/>
    <w:unhideWhenUsed/>
    <w:rsid w:val="00B26534"/>
    <w:rPr>
      <w:vertAlign w:val="superscript"/>
    </w:rPr>
  </w:style>
  <w:style w:type="paragraph" w:customStyle="1" w:styleId="Texto">
    <w:name w:val="Texto"/>
    <w:basedOn w:val="Normal"/>
    <w:rsid w:val="00B6724C"/>
    <w:pPr>
      <w:spacing w:after="101" w:line="216" w:lineRule="exact"/>
      <w:ind w:firstLine="288"/>
      <w:jc w:val="both"/>
    </w:pPr>
    <w:rPr>
      <w:rFonts w:ascii="Arial" w:eastAsia="Times New Roman" w:hAnsi="Arial" w:cs="Times New Roman"/>
      <w:sz w:val="18"/>
      <w:szCs w:val="18"/>
      <w:lang w:val="es-ES" w:eastAsia="es-ES"/>
    </w:rPr>
  </w:style>
  <w:style w:type="paragraph" w:styleId="Textonotapie">
    <w:name w:val="footnote text"/>
    <w:basedOn w:val="Normal"/>
    <w:link w:val="TextonotapieCar"/>
    <w:uiPriority w:val="99"/>
    <w:semiHidden/>
    <w:unhideWhenUsed/>
    <w:rsid w:val="00390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02DC"/>
    <w:rPr>
      <w:sz w:val="20"/>
      <w:szCs w:val="20"/>
    </w:rPr>
  </w:style>
  <w:style w:type="character" w:styleId="Refdenotaalpie">
    <w:name w:val="footnote reference"/>
    <w:basedOn w:val="Fuentedeprrafopredeter"/>
    <w:uiPriority w:val="99"/>
    <w:semiHidden/>
    <w:unhideWhenUsed/>
    <w:rsid w:val="003902DC"/>
    <w:rPr>
      <w:vertAlign w:val="superscript"/>
    </w:rPr>
  </w:style>
  <w:style w:type="paragraph" w:styleId="Piedepgina">
    <w:name w:val="footer"/>
    <w:basedOn w:val="Normal"/>
    <w:link w:val="PiedepginaCar"/>
    <w:uiPriority w:val="99"/>
    <w:unhideWhenUsed/>
    <w:rsid w:val="004D22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2230"/>
  </w:style>
  <w:style w:type="character" w:styleId="Nmerodepgina">
    <w:name w:val="page number"/>
    <w:basedOn w:val="Fuentedeprrafopredeter"/>
    <w:uiPriority w:val="99"/>
    <w:semiHidden/>
    <w:unhideWhenUsed/>
    <w:rsid w:val="004D2230"/>
  </w:style>
  <w:style w:type="character" w:styleId="Hipervnculovisitado">
    <w:name w:val="FollowedHyperlink"/>
    <w:basedOn w:val="Fuentedeprrafopredeter"/>
    <w:uiPriority w:val="99"/>
    <w:semiHidden/>
    <w:unhideWhenUsed/>
    <w:rsid w:val="00A70F66"/>
    <w:rPr>
      <w:color w:val="800080" w:themeColor="followedHyperlink"/>
      <w:u w:val="single"/>
    </w:rPr>
  </w:style>
  <w:style w:type="character" w:styleId="Refdecomentario">
    <w:name w:val="annotation reference"/>
    <w:basedOn w:val="Fuentedeprrafopredeter"/>
    <w:uiPriority w:val="99"/>
    <w:semiHidden/>
    <w:unhideWhenUsed/>
    <w:rsid w:val="00993C98"/>
    <w:rPr>
      <w:sz w:val="16"/>
      <w:szCs w:val="16"/>
    </w:rPr>
  </w:style>
  <w:style w:type="paragraph" w:styleId="Textocomentario">
    <w:name w:val="annotation text"/>
    <w:basedOn w:val="Normal"/>
    <w:link w:val="TextocomentarioCar"/>
    <w:uiPriority w:val="99"/>
    <w:semiHidden/>
    <w:unhideWhenUsed/>
    <w:rsid w:val="00993C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C98"/>
    <w:rPr>
      <w:sz w:val="20"/>
      <w:szCs w:val="20"/>
    </w:rPr>
  </w:style>
  <w:style w:type="paragraph" w:styleId="Asuntodelcomentario">
    <w:name w:val="annotation subject"/>
    <w:basedOn w:val="Textocomentario"/>
    <w:next w:val="Textocomentario"/>
    <w:link w:val="AsuntodelcomentarioCar"/>
    <w:uiPriority w:val="99"/>
    <w:semiHidden/>
    <w:unhideWhenUsed/>
    <w:rsid w:val="00993C98"/>
    <w:rPr>
      <w:b/>
      <w:bCs/>
    </w:rPr>
  </w:style>
  <w:style w:type="character" w:customStyle="1" w:styleId="AsuntodelcomentarioCar">
    <w:name w:val="Asunto del comentario Car"/>
    <w:basedOn w:val="TextocomentarioCar"/>
    <w:link w:val="Asuntodelcomentario"/>
    <w:uiPriority w:val="99"/>
    <w:semiHidden/>
    <w:rsid w:val="00993C98"/>
    <w:rPr>
      <w:b/>
      <w:bCs/>
      <w:sz w:val="20"/>
      <w:szCs w:val="20"/>
    </w:rPr>
  </w:style>
  <w:style w:type="paragraph" w:styleId="Encabezado">
    <w:name w:val="header"/>
    <w:basedOn w:val="Normal"/>
    <w:link w:val="EncabezadoCar"/>
    <w:uiPriority w:val="99"/>
    <w:unhideWhenUsed/>
    <w:rsid w:val="00643C9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3C94"/>
  </w:style>
</w:styles>
</file>

<file path=word/webSettings.xml><?xml version="1.0" encoding="utf-8"?>
<w:webSettings xmlns:r="http://schemas.openxmlformats.org/officeDocument/2006/relationships" xmlns:w="http://schemas.openxmlformats.org/wordprocessingml/2006/main">
  <w:divs>
    <w:div w:id="185139961">
      <w:bodyDiv w:val="1"/>
      <w:marLeft w:val="0"/>
      <w:marRight w:val="0"/>
      <w:marTop w:val="0"/>
      <w:marBottom w:val="0"/>
      <w:divBdr>
        <w:top w:val="none" w:sz="0" w:space="0" w:color="auto"/>
        <w:left w:val="none" w:sz="0" w:space="0" w:color="auto"/>
        <w:bottom w:val="none" w:sz="0" w:space="0" w:color="auto"/>
        <w:right w:val="none" w:sz="0" w:space="0" w:color="auto"/>
      </w:divBdr>
    </w:div>
    <w:div w:id="808404543">
      <w:bodyDiv w:val="1"/>
      <w:marLeft w:val="0"/>
      <w:marRight w:val="0"/>
      <w:marTop w:val="0"/>
      <w:marBottom w:val="0"/>
      <w:divBdr>
        <w:top w:val="none" w:sz="0" w:space="0" w:color="auto"/>
        <w:left w:val="none" w:sz="0" w:space="0" w:color="auto"/>
        <w:bottom w:val="none" w:sz="0" w:space="0" w:color="auto"/>
        <w:right w:val="none" w:sz="0" w:space="0" w:color="auto"/>
      </w:divBdr>
    </w:div>
    <w:div w:id="958342468">
      <w:bodyDiv w:val="1"/>
      <w:marLeft w:val="0"/>
      <w:marRight w:val="0"/>
      <w:marTop w:val="0"/>
      <w:marBottom w:val="0"/>
      <w:divBdr>
        <w:top w:val="none" w:sz="0" w:space="0" w:color="auto"/>
        <w:left w:val="none" w:sz="0" w:space="0" w:color="auto"/>
        <w:bottom w:val="none" w:sz="0" w:space="0" w:color="auto"/>
        <w:right w:val="none" w:sz="0" w:space="0" w:color="auto"/>
      </w:divBdr>
      <w:divsChild>
        <w:div w:id="199367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eval.gob.mx/Medicion/MP/Paginas/AE_pobreza_2014.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eval.gob.mx/Medicion/Paginas/Glosario.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GG%202016\CICAGIAO\Redacci&#243;n\Nuevo%20Hoja%20de%20c&#225;lculo%20de%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1"/>
  <c:chart>
    <c:plotArea>
      <c:layout>
        <c:manualLayout>
          <c:layoutTarget val="inner"/>
          <c:xMode val="edge"/>
          <c:yMode val="edge"/>
          <c:x val="0.25794685039370102"/>
          <c:y val="3.1961256642484899E-2"/>
          <c:w val="0.67672824311127289"/>
          <c:h val="0.79539169100140805"/>
        </c:manualLayout>
      </c:layout>
      <c:barChart>
        <c:barDir val="bar"/>
        <c:grouping val="stacked"/>
        <c:ser>
          <c:idx val="0"/>
          <c:order val="0"/>
          <c:tx>
            <c:strRef>
              <c:f>'10 mag'!$B$43</c:f>
              <c:strCache>
                <c:ptCount val="1"/>
                <c:pt idx="0">
                  <c:v>2012</c:v>
                </c:pt>
              </c:strCache>
            </c:strRef>
          </c:tx>
          <c:dLbls>
            <c:spPr>
              <a:noFill/>
              <a:ln>
                <a:noFill/>
              </a:ln>
              <a:effectLst/>
            </c:spPr>
            <c:txPr>
              <a:bodyPr/>
              <a:lstStyle/>
              <a:p>
                <a:pPr>
                  <a:defRPr lang="es-ES" b="1">
                    <a:solidFill>
                      <a:schemeClr val="bg1"/>
                    </a:solidFill>
                    <a:latin typeface="Times New Roman" pitchFamily="18" charset="0"/>
                    <a:cs typeface="Times New Roman" pitchFamily="18" charset="0"/>
                  </a:defRPr>
                </a:pPr>
                <a:endParaRPr lang="es-MX"/>
              </a:p>
            </c:txPr>
            <c:showVal val="1"/>
            <c:extLst xmlns:c16r2="http://schemas.microsoft.com/office/drawing/2015/06/chart">
              <c:ext xmlns:c15="http://schemas.microsoft.com/office/drawing/2012/chart" uri="{CE6537A1-D6FC-4f65-9D91-7224C49458BB}">
                <c15:showLeaderLines val="0"/>
              </c:ext>
            </c:extLst>
          </c:dLbls>
          <c:cat>
            <c:strRef>
              <c:f>'10 mag'!$A$44:$A$53</c:f>
              <c:strCache>
                <c:ptCount val="10"/>
                <c:pt idx="0">
                  <c:v>Guerrero </c:v>
                </c:pt>
                <c:pt idx="1">
                  <c:v>Ciudad de México</c:v>
                </c:pt>
                <c:pt idx="2">
                  <c:v>Oaxaca </c:v>
                </c:pt>
                <c:pt idx="3">
                  <c:v>Guanajuato </c:v>
                </c:pt>
                <c:pt idx="4">
                  <c:v>Michoacán </c:v>
                </c:pt>
                <c:pt idx="5">
                  <c:v>Jalisco </c:v>
                </c:pt>
                <c:pt idx="6">
                  <c:v>Puebla </c:v>
                </c:pt>
                <c:pt idx="7">
                  <c:v>Chiapas </c:v>
                </c:pt>
                <c:pt idx="8">
                  <c:v>Veracruz </c:v>
                </c:pt>
                <c:pt idx="9">
                  <c:v>México </c:v>
                </c:pt>
              </c:strCache>
            </c:strRef>
          </c:cat>
          <c:val>
            <c:numRef>
              <c:f>'10 mag'!$B$44:$B$53</c:f>
              <c:numCache>
                <c:formatCode>0.0</c:formatCode>
                <c:ptCount val="10"/>
                <c:pt idx="0">
                  <c:v>2.4428999999999967</c:v>
                </c:pt>
                <c:pt idx="1">
                  <c:v>2.5653000000000001</c:v>
                </c:pt>
                <c:pt idx="2">
                  <c:v>2.4345999999999997</c:v>
                </c:pt>
                <c:pt idx="3">
                  <c:v>2.5257999999999998</c:v>
                </c:pt>
                <c:pt idx="4">
                  <c:v>2.4477000000000002</c:v>
                </c:pt>
                <c:pt idx="5">
                  <c:v>3.0509999999999997</c:v>
                </c:pt>
                <c:pt idx="6">
                  <c:v>3.87812</c:v>
                </c:pt>
                <c:pt idx="7">
                  <c:v>3.7823000000000002</c:v>
                </c:pt>
                <c:pt idx="8">
                  <c:v>4.1417600000000014</c:v>
                </c:pt>
                <c:pt idx="9">
                  <c:v>7.3286999999999987</c:v>
                </c:pt>
              </c:numCache>
            </c:numRef>
          </c:val>
          <c:extLst xmlns:c16r2="http://schemas.microsoft.com/office/drawing/2015/06/chart">
            <c:ext xmlns:c16="http://schemas.microsoft.com/office/drawing/2014/chart" uri="{C3380CC4-5D6E-409C-BE32-E72D297353CC}">
              <c16:uniqueId val="{00000000-3DE3-4610-83E2-1E8D47486BC2}"/>
            </c:ext>
          </c:extLst>
        </c:ser>
        <c:ser>
          <c:idx val="1"/>
          <c:order val="1"/>
          <c:tx>
            <c:strRef>
              <c:f>'10 mag'!$C$43</c:f>
              <c:strCache>
                <c:ptCount val="1"/>
                <c:pt idx="0">
                  <c:v>2014</c:v>
                </c:pt>
              </c:strCache>
            </c:strRef>
          </c:tx>
          <c:dLbls>
            <c:spPr>
              <a:noFill/>
              <a:ln>
                <a:noFill/>
              </a:ln>
              <a:effectLst/>
            </c:spPr>
            <c:txPr>
              <a:bodyPr/>
              <a:lstStyle/>
              <a:p>
                <a:pPr>
                  <a:defRPr lang="es-ES" b="1">
                    <a:latin typeface="Times New Roman" pitchFamily="18" charset="0"/>
                    <a:cs typeface="Times New Roman" pitchFamily="18" charset="0"/>
                  </a:defRPr>
                </a:pPr>
                <a:endParaRPr lang="es-MX"/>
              </a:p>
            </c:txPr>
            <c:showVal val="1"/>
            <c:extLst xmlns:c16r2="http://schemas.microsoft.com/office/drawing/2015/06/chart">
              <c:ext xmlns:c15="http://schemas.microsoft.com/office/drawing/2012/chart" uri="{CE6537A1-D6FC-4f65-9D91-7224C49458BB}">
                <c15:showLeaderLines val="0"/>
              </c:ext>
            </c:extLst>
          </c:dLbls>
          <c:cat>
            <c:strRef>
              <c:f>'10 mag'!$A$44:$A$53</c:f>
              <c:strCache>
                <c:ptCount val="10"/>
                <c:pt idx="0">
                  <c:v>Guerrero </c:v>
                </c:pt>
                <c:pt idx="1">
                  <c:v>Ciudad de México</c:v>
                </c:pt>
                <c:pt idx="2">
                  <c:v>Oaxaca </c:v>
                </c:pt>
                <c:pt idx="3">
                  <c:v>Guanajuato </c:v>
                </c:pt>
                <c:pt idx="4">
                  <c:v>Michoacán </c:v>
                </c:pt>
                <c:pt idx="5">
                  <c:v>Jalisco </c:v>
                </c:pt>
                <c:pt idx="6">
                  <c:v>Puebla </c:v>
                </c:pt>
                <c:pt idx="7">
                  <c:v>Chiapas </c:v>
                </c:pt>
                <c:pt idx="8">
                  <c:v>Veracruz </c:v>
                </c:pt>
                <c:pt idx="9">
                  <c:v>México </c:v>
                </c:pt>
              </c:strCache>
            </c:strRef>
          </c:cat>
          <c:val>
            <c:numRef>
              <c:f>'10 mag'!$C$44:$C$53</c:f>
              <c:numCache>
                <c:formatCode>0.0</c:formatCode>
                <c:ptCount val="10"/>
                <c:pt idx="0">
                  <c:v>2.3153999999999977</c:v>
                </c:pt>
                <c:pt idx="1">
                  <c:v>2.5024999999999977</c:v>
                </c:pt>
                <c:pt idx="2">
                  <c:v>2.66275</c:v>
                </c:pt>
                <c:pt idx="3">
                  <c:v>2.6833000000000027</c:v>
                </c:pt>
                <c:pt idx="4">
                  <c:v>2.7086000000000001</c:v>
                </c:pt>
                <c:pt idx="5">
                  <c:v>2.7802000000000002</c:v>
                </c:pt>
                <c:pt idx="6">
                  <c:v>3.9588099999999953</c:v>
                </c:pt>
                <c:pt idx="7">
                  <c:v>3.9609999999999999</c:v>
                </c:pt>
                <c:pt idx="8">
                  <c:v>4.6342400000000001</c:v>
                </c:pt>
                <c:pt idx="9">
                  <c:v>8.2699000000000016</c:v>
                </c:pt>
              </c:numCache>
            </c:numRef>
          </c:val>
          <c:extLst xmlns:c16r2="http://schemas.microsoft.com/office/drawing/2015/06/chart">
            <c:ext xmlns:c16="http://schemas.microsoft.com/office/drawing/2014/chart" uri="{C3380CC4-5D6E-409C-BE32-E72D297353CC}">
              <c16:uniqueId val="{00000001-3DE3-4610-83E2-1E8D47486BC2}"/>
            </c:ext>
          </c:extLst>
        </c:ser>
        <c:gapWidth val="57"/>
        <c:overlap val="100"/>
        <c:axId val="100512512"/>
        <c:axId val="100514048"/>
      </c:barChart>
      <c:catAx>
        <c:axId val="100512512"/>
        <c:scaling>
          <c:orientation val="minMax"/>
        </c:scaling>
        <c:axPos val="l"/>
        <c:numFmt formatCode="General" sourceLinked="0"/>
        <c:tickLblPos val="nextTo"/>
        <c:txPr>
          <a:bodyPr/>
          <a:lstStyle/>
          <a:p>
            <a:pPr>
              <a:defRPr lang="es-ES">
                <a:latin typeface="Times New Roman" pitchFamily="18" charset="0"/>
                <a:cs typeface="Times New Roman" pitchFamily="18" charset="0"/>
              </a:defRPr>
            </a:pPr>
            <a:endParaRPr lang="es-MX"/>
          </a:p>
        </c:txPr>
        <c:crossAx val="100514048"/>
        <c:crosses val="autoZero"/>
        <c:auto val="1"/>
        <c:lblAlgn val="ctr"/>
        <c:lblOffset val="100"/>
      </c:catAx>
      <c:valAx>
        <c:axId val="100514048"/>
        <c:scaling>
          <c:orientation val="minMax"/>
        </c:scaling>
        <c:axPos val="b"/>
        <c:numFmt formatCode="0.0" sourceLinked="1"/>
        <c:tickLblPos val="nextTo"/>
        <c:txPr>
          <a:bodyPr/>
          <a:lstStyle/>
          <a:p>
            <a:pPr>
              <a:defRPr lang="es-ES">
                <a:latin typeface="Times New Roman" pitchFamily="18" charset="0"/>
                <a:cs typeface="Times New Roman" pitchFamily="18" charset="0"/>
              </a:defRPr>
            </a:pPr>
            <a:endParaRPr lang="es-MX"/>
          </a:p>
        </c:txPr>
        <c:crossAx val="100512512"/>
        <c:crosses val="autoZero"/>
        <c:crossBetween val="between"/>
      </c:valAx>
    </c:plotArea>
    <c:legend>
      <c:legendPos val="r"/>
      <c:layout>
        <c:manualLayout>
          <c:xMode val="edge"/>
          <c:yMode val="edge"/>
          <c:x val="0.37546684199840352"/>
          <c:y val="0.9145773677583583"/>
          <c:w val="0.27851246719160244"/>
          <c:h val="7.0215471947877472E-2"/>
        </c:manualLayout>
      </c:layout>
      <c:txPr>
        <a:bodyPr/>
        <a:lstStyle/>
        <a:p>
          <a:pPr>
            <a:defRPr lang="es-ES">
              <a:latin typeface="Times New Roman" pitchFamily="18" charset="0"/>
              <a:cs typeface="Times New Roman" pitchFamily="18" charset="0"/>
            </a:defRPr>
          </a:pPr>
          <a:endParaRPr lang="es-MX"/>
        </a:p>
      </c:txPr>
    </c:legend>
    <c:plotVisOnly val="1"/>
    <c:dispBlanksAs val="gap"/>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3925-F0C6-4CE8-938E-9472E561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5642</Words>
  <Characters>31036</Characters>
  <Application>Microsoft Office Word</Application>
  <DocSecurity>0</DocSecurity>
  <Lines>258</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Nicolas</cp:lastModifiedBy>
  <cp:revision>2</cp:revision>
  <cp:lastPrinted>2016-05-23T11:59:00Z</cp:lastPrinted>
  <dcterms:created xsi:type="dcterms:W3CDTF">2016-11-22T21:27:00Z</dcterms:created>
  <dcterms:modified xsi:type="dcterms:W3CDTF">2016-11-22T21:27:00Z</dcterms:modified>
</cp:coreProperties>
</file>